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738" w:rsidRDefault="00BD07F8" w:rsidP="00E7298D">
      <w:pPr>
        <w:suppressAutoHyphens/>
        <w:jc w:val="center"/>
        <w:textAlignment w:val="baseline"/>
        <w:rPr>
          <w:sz w:val="24"/>
          <w:szCs w:val="24"/>
        </w:rPr>
      </w:pPr>
      <w:r w:rsidRPr="005106C4">
        <w:rPr>
          <w:sz w:val="24"/>
          <w:szCs w:val="24"/>
        </w:rPr>
        <w:t xml:space="preserve">  </w:t>
      </w:r>
    </w:p>
    <w:p w:rsidR="00E7298D" w:rsidRPr="005106C4" w:rsidRDefault="00BD07F8" w:rsidP="00E7298D">
      <w:pPr>
        <w:suppressAutoHyphens/>
        <w:jc w:val="center"/>
        <w:textAlignment w:val="baseline"/>
        <w:rPr>
          <w:sz w:val="24"/>
          <w:szCs w:val="24"/>
        </w:rPr>
      </w:pPr>
      <w:r w:rsidRPr="005106C4">
        <w:rPr>
          <w:sz w:val="24"/>
          <w:szCs w:val="24"/>
        </w:rPr>
        <w:t xml:space="preserve">                               </w:t>
      </w:r>
    </w:p>
    <w:p w:rsidR="00F44E9C" w:rsidRDefault="00F44E9C" w:rsidP="00F44E9C">
      <w:pPr>
        <w:suppressAutoHyphens/>
        <w:jc w:val="center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ИНФОРМАЦИОННОЕ СООБЩЕНИЕ</w:t>
      </w:r>
    </w:p>
    <w:p w:rsidR="00F44E9C" w:rsidRDefault="00F44E9C" w:rsidP="00F44E9C">
      <w:pPr>
        <w:pStyle w:val="ae"/>
        <w:jc w:val="center"/>
        <w:rPr>
          <w:b/>
          <w:lang w:eastAsia="ru-RU"/>
        </w:rPr>
      </w:pPr>
      <w:r>
        <w:rPr>
          <w:b/>
          <w:lang w:eastAsia="ru-RU"/>
        </w:rPr>
        <w:t xml:space="preserve">О ПРОВЕДЕНИИ ПРОДАЖИ ИМУЩЕСТВА МУНИЦИПАЛЬНОГО ОБРАЗОВАНИЯ «КОПЕЙСКИЙ ГОРОДСКОЙ ОКРУГ» </w:t>
      </w:r>
    </w:p>
    <w:p w:rsidR="00F44E9C" w:rsidRDefault="00F44E9C" w:rsidP="00F44E9C">
      <w:pPr>
        <w:pStyle w:val="ae"/>
        <w:jc w:val="center"/>
        <w:rPr>
          <w:b/>
          <w:lang w:eastAsia="ru-RU"/>
        </w:rPr>
      </w:pPr>
      <w:r>
        <w:rPr>
          <w:b/>
          <w:lang w:eastAsia="ru-RU"/>
        </w:rPr>
        <w:t>ПОСРЕДСТВОМ ПУБЛИЧНОГО ПРЕДЛОЖЕНИЯ</w:t>
      </w:r>
    </w:p>
    <w:p w:rsidR="00F44E9C" w:rsidRDefault="00F44E9C" w:rsidP="00F44E9C">
      <w:pPr>
        <w:suppressAutoHyphens/>
        <w:jc w:val="center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В ЭЛЕКТРОННОЙ ФОРМЕ НА ЭЛЕКТРОННОЙ ТОРГОВОЙ ПЛОЩАДКЕ HTTPS://WWW.RTS-TENDER.RU В СЕТИ ИНТЕРНЕТ</w:t>
      </w:r>
    </w:p>
    <w:p w:rsidR="00F44E9C" w:rsidRDefault="00F44E9C" w:rsidP="00F44E9C">
      <w:pPr>
        <w:pStyle w:val="ae"/>
        <w:jc w:val="center"/>
        <w:rPr>
          <w:b/>
        </w:rPr>
      </w:pPr>
    </w:p>
    <w:p w:rsidR="00F44E9C" w:rsidRDefault="00F44E9C" w:rsidP="007C7FA3"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Общие положения</w:t>
      </w:r>
    </w:p>
    <w:p w:rsidR="00F44E9C" w:rsidRDefault="00F44E9C" w:rsidP="007C7FA3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 Основания проведения торгов:</w:t>
      </w:r>
    </w:p>
    <w:p w:rsidR="00F44E9C" w:rsidRDefault="00F44E9C" w:rsidP="007C7FA3">
      <w:pPr>
        <w:ind w:firstLine="709"/>
        <w:jc w:val="both"/>
        <w:rPr>
          <w:sz w:val="24"/>
          <w:szCs w:val="24"/>
        </w:rPr>
      </w:pPr>
      <w:r w:rsidRPr="00C602A0">
        <w:rPr>
          <w:sz w:val="24"/>
          <w:szCs w:val="24"/>
        </w:rPr>
        <w:t xml:space="preserve">- решение об условиях приватизации указанного в данной документации недвижимого </w:t>
      </w:r>
      <w:r w:rsidR="00A2270F" w:rsidRPr="00C602A0">
        <w:rPr>
          <w:sz w:val="24"/>
          <w:szCs w:val="24"/>
        </w:rPr>
        <w:t>имущества, утверждено распоряжением</w:t>
      </w:r>
      <w:r w:rsidRPr="00C602A0">
        <w:rPr>
          <w:sz w:val="24"/>
          <w:szCs w:val="24"/>
        </w:rPr>
        <w:t xml:space="preserve"> управления по имуществу и земельным отношениям администрации Копейского городского округа Челябинской области </w:t>
      </w:r>
      <w:r w:rsidRPr="00C602A0">
        <w:rPr>
          <w:b/>
          <w:sz w:val="24"/>
          <w:szCs w:val="24"/>
        </w:rPr>
        <w:t xml:space="preserve">от </w:t>
      </w:r>
      <w:r w:rsidR="00D734CE" w:rsidRPr="00C602A0">
        <w:rPr>
          <w:b/>
          <w:sz w:val="24"/>
          <w:szCs w:val="24"/>
        </w:rPr>
        <w:t>23.05</w:t>
      </w:r>
      <w:r w:rsidR="00A2270F" w:rsidRPr="00C602A0">
        <w:rPr>
          <w:b/>
          <w:sz w:val="24"/>
          <w:szCs w:val="24"/>
        </w:rPr>
        <w:t>.2025</w:t>
      </w:r>
      <w:r w:rsidRPr="00C602A0">
        <w:rPr>
          <w:b/>
          <w:sz w:val="24"/>
          <w:szCs w:val="24"/>
        </w:rPr>
        <w:t xml:space="preserve"> № </w:t>
      </w:r>
      <w:r w:rsidR="00D734CE" w:rsidRPr="00C602A0">
        <w:rPr>
          <w:b/>
          <w:sz w:val="24"/>
          <w:szCs w:val="24"/>
        </w:rPr>
        <w:t>178</w:t>
      </w:r>
      <w:r w:rsidRPr="00C602A0">
        <w:rPr>
          <w:b/>
          <w:sz w:val="24"/>
          <w:szCs w:val="24"/>
        </w:rPr>
        <w:t>-</w:t>
      </w:r>
      <w:r w:rsidR="00A2270F" w:rsidRPr="00C602A0">
        <w:rPr>
          <w:b/>
          <w:sz w:val="24"/>
          <w:szCs w:val="24"/>
        </w:rPr>
        <w:t>р</w:t>
      </w:r>
      <w:r w:rsidR="00A2270F" w:rsidRPr="00C602A0">
        <w:rPr>
          <w:sz w:val="24"/>
          <w:szCs w:val="24"/>
        </w:rPr>
        <w:t xml:space="preserve"> «</w:t>
      </w:r>
      <w:r w:rsidRPr="00C602A0">
        <w:rPr>
          <w:sz w:val="24"/>
          <w:szCs w:val="24"/>
          <w:lang w:eastAsia="en-US"/>
        </w:rPr>
        <w:t>Об утверждении решения об условиях приватизации и проведении продажи муниципального имущества Копейского городского округа посредством публичного предложения в электронной форме</w:t>
      </w:r>
      <w:r w:rsidRPr="00C602A0">
        <w:rPr>
          <w:sz w:val="24"/>
          <w:szCs w:val="24"/>
        </w:rPr>
        <w:t>».</w:t>
      </w:r>
    </w:p>
    <w:p w:rsidR="00F44E9C" w:rsidRDefault="00A05C03" w:rsidP="007C7FA3">
      <w:pPr>
        <w:ind w:firstLine="709"/>
        <w:jc w:val="both"/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2. Собственник выставляемого на </w:t>
      </w:r>
      <w:r w:rsidR="00F44E9C">
        <w:rPr>
          <w:b/>
          <w:bCs/>
          <w:iCs/>
          <w:sz w:val="24"/>
          <w:szCs w:val="24"/>
        </w:rPr>
        <w:t>торги имущества</w:t>
      </w:r>
      <w:r w:rsidR="00F44E9C">
        <w:rPr>
          <w:b/>
          <w:bCs/>
          <w:sz w:val="24"/>
          <w:szCs w:val="24"/>
        </w:rPr>
        <w:t xml:space="preserve"> –</w:t>
      </w:r>
      <w:r w:rsidR="00F44E9C">
        <w:rPr>
          <w:sz w:val="24"/>
          <w:szCs w:val="24"/>
        </w:rPr>
        <w:t xml:space="preserve"> муниципальное образование «Копейский городской округ» в лице управления по имуществу и земельным отношениям администрации Копейского городского округа Челябинской области.</w:t>
      </w:r>
    </w:p>
    <w:p w:rsidR="00F44E9C" w:rsidRDefault="00F44E9C" w:rsidP="007C7FA3">
      <w:pPr>
        <w:tabs>
          <w:tab w:val="left" w:pos="851"/>
        </w:tabs>
        <w:ind w:firstLine="709"/>
        <w:jc w:val="both"/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3.</w:t>
      </w:r>
      <w:r>
        <w:rPr>
          <w:b/>
          <w:sz w:val="24"/>
          <w:szCs w:val="24"/>
        </w:rPr>
        <w:t xml:space="preserve">  Продавец –</w:t>
      </w:r>
      <w:r>
        <w:rPr>
          <w:sz w:val="24"/>
          <w:szCs w:val="24"/>
        </w:rPr>
        <w:t xml:space="preserve"> управление по имуществу и земельным отношениям администрации Копейского городского округа Челябинской области.</w:t>
      </w:r>
    </w:p>
    <w:p w:rsidR="00F44E9C" w:rsidRDefault="00F44E9C" w:rsidP="007C7FA3">
      <w:pPr>
        <w:ind w:firstLine="709"/>
        <w:jc w:val="both"/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4.</w:t>
      </w:r>
      <w:r>
        <w:rPr>
          <w:b/>
          <w:sz w:val="24"/>
          <w:szCs w:val="24"/>
        </w:rPr>
        <w:t xml:space="preserve"> Форма торгов (способ приватизации) </w:t>
      </w:r>
      <w:r>
        <w:rPr>
          <w:sz w:val="24"/>
          <w:szCs w:val="24"/>
        </w:rPr>
        <w:t>– продажа имущества посредством публичного предложения в электронной форме.</w:t>
      </w:r>
    </w:p>
    <w:p w:rsidR="00F44E9C" w:rsidRDefault="00F44E9C" w:rsidP="007C7FA3">
      <w:pPr>
        <w:pStyle w:val="ae"/>
        <w:ind w:right="34" w:firstLine="567"/>
        <w:jc w:val="center"/>
        <w:rPr>
          <w:b/>
          <w:bCs/>
          <w:caps/>
          <w:color w:val="FF0000"/>
        </w:rPr>
      </w:pPr>
    </w:p>
    <w:p w:rsidR="00F44E9C" w:rsidRDefault="00F44E9C" w:rsidP="007C7FA3">
      <w:pPr>
        <w:pStyle w:val="ae"/>
        <w:ind w:right="34" w:firstLine="567"/>
        <w:jc w:val="center"/>
        <w:rPr>
          <w:b/>
          <w:bCs/>
          <w:caps/>
        </w:rPr>
      </w:pPr>
      <w:r>
        <w:rPr>
          <w:b/>
          <w:bCs/>
          <w:caps/>
        </w:rPr>
        <w:t xml:space="preserve">Сведения о </w:t>
      </w:r>
      <w:r w:rsidR="009C1738">
        <w:rPr>
          <w:b/>
          <w:bCs/>
          <w:caps/>
        </w:rPr>
        <w:t>ВЫСТАВЛЯЕМОМ НА</w:t>
      </w:r>
      <w:r>
        <w:rPr>
          <w:b/>
          <w:bCs/>
          <w:caps/>
        </w:rPr>
        <w:t xml:space="preserve"> ПРОДАЖУ ИМУЩЕСТВЕ</w:t>
      </w:r>
    </w:p>
    <w:p w:rsidR="00F44E9C" w:rsidRDefault="00F44E9C" w:rsidP="007C7FA3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b/>
          <w:sz w:val="24"/>
          <w:szCs w:val="24"/>
          <w:u w:val="single"/>
        </w:rPr>
      </w:pPr>
    </w:p>
    <w:p w:rsidR="00F44E9C" w:rsidRDefault="00F44E9C" w:rsidP="007C7FA3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Цена первоначального предложения: </w:t>
      </w:r>
      <w:r>
        <w:rPr>
          <w:sz w:val="24"/>
          <w:szCs w:val="24"/>
        </w:rPr>
        <w:t>установлена в соответствии с отчетом об оценке ры</w:t>
      </w:r>
      <w:r w:rsidR="00CC3971">
        <w:rPr>
          <w:sz w:val="24"/>
          <w:szCs w:val="24"/>
        </w:rPr>
        <w:t>ночной стоимости – в отношении</w:t>
      </w:r>
      <w:r>
        <w:rPr>
          <w:sz w:val="24"/>
          <w:szCs w:val="24"/>
        </w:rPr>
        <w:t xml:space="preserve"> лота указана в приложении 1.</w:t>
      </w:r>
    </w:p>
    <w:p w:rsidR="00F44E9C" w:rsidRDefault="00F44E9C" w:rsidP="007C7FA3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Величина снижения цены первоначального предложения (шаг понижения</w:t>
      </w:r>
      <w:r w:rsidR="009C1738">
        <w:rPr>
          <w:b/>
          <w:sz w:val="24"/>
          <w:szCs w:val="24"/>
          <w:u w:val="single"/>
        </w:rPr>
        <w:t xml:space="preserve">): </w:t>
      </w:r>
      <w:r w:rsidR="009C1738">
        <w:rPr>
          <w:sz w:val="26"/>
          <w:szCs w:val="26"/>
          <w:lang w:eastAsia="en-US"/>
        </w:rPr>
        <w:t>установлена</w:t>
      </w:r>
      <w:r>
        <w:rPr>
          <w:sz w:val="24"/>
          <w:szCs w:val="24"/>
        </w:rPr>
        <w:t xml:space="preserve"> в размере 10 </w:t>
      </w:r>
      <w:r w:rsidR="009C1738">
        <w:rPr>
          <w:sz w:val="24"/>
          <w:szCs w:val="24"/>
        </w:rPr>
        <w:t>% от</w:t>
      </w:r>
      <w:r>
        <w:rPr>
          <w:sz w:val="24"/>
          <w:szCs w:val="24"/>
        </w:rPr>
        <w:t xml:space="preserve"> первоначального предложения – в отношении каждого лота указана в приложении 1.</w:t>
      </w:r>
    </w:p>
    <w:p w:rsidR="00F44E9C" w:rsidRDefault="00F44E9C" w:rsidP="007C7FA3">
      <w:pPr>
        <w:jc w:val="both"/>
        <w:rPr>
          <w:sz w:val="24"/>
          <w:szCs w:val="24"/>
          <w:lang w:eastAsia="en-US"/>
        </w:rPr>
      </w:pPr>
      <w:r>
        <w:rPr>
          <w:b/>
          <w:sz w:val="24"/>
          <w:szCs w:val="24"/>
          <w:u w:val="single"/>
          <w:lang w:eastAsia="en-US"/>
        </w:rPr>
        <w:t xml:space="preserve">Величина повышения цены первоначального предложения (шаг аукциона): </w:t>
      </w:r>
      <w:r>
        <w:rPr>
          <w:sz w:val="24"/>
          <w:szCs w:val="24"/>
          <w:lang w:eastAsia="en-US"/>
        </w:rPr>
        <w:t>в размере</w:t>
      </w:r>
      <w:r w:rsidR="009C1738">
        <w:rPr>
          <w:sz w:val="24"/>
          <w:szCs w:val="24"/>
          <w:lang w:eastAsia="en-US"/>
        </w:rPr>
        <w:t xml:space="preserve"> 5% </w:t>
      </w:r>
      <w:r>
        <w:rPr>
          <w:sz w:val="24"/>
          <w:szCs w:val="24"/>
          <w:lang w:eastAsia="en-US"/>
        </w:rPr>
        <w:t xml:space="preserve">от первоначального предложения </w:t>
      </w:r>
      <w:r>
        <w:rPr>
          <w:sz w:val="24"/>
          <w:szCs w:val="24"/>
        </w:rPr>
        <w:t>- в отношении каждого лота указана в приложении 1.</w:t>
      </w:r>
      <w:r>
        <w:rPr>
          <w:sz w:val="24"/>
          <w:szCs w:val="24"/>
          <w:lang w:eastAsia="en-US"/>
        </w:rPr>
        <w:t xml:space="preserve"> </w:t>
      </w:r>
    </w:p>
    <w:p w:rsidR="00F44E9C" w:rsidRDefault="00F44E9C" w:rsidP="007C7FA3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Минимальная цена предложения (цена отсечения): </w:t>
      </w:r>
      <w:r>
        <w:rPr>
          <w:sz w:val="24"/>
          <w:szCs w:val="24"/>
        </w:rPr>
        <w:t xml:space="preserve">в размере 50 </w:t>
      </w:r>
      <w:r w:rsidR="009C1738">
        <w:rPr>
          <w:sz w:val="24"/>
          <w:szCs w:val="24"/>
        </w:rPr>
        <w:t>% от</w:t>
      </w:r>
      <w:r>
        <w:rPr>
          <w:sz w:val="24"/>
          <w:szCs w:val="24"/>
        </w:rPr>
        <w:t xml:space="preserve"> первоначального предложения - в отношении каждого лота указана в приложении 1.</w:t>
      </w:r>
    </w:p>
    <w:p w:rsidR="00F44E9C" w:rsidRDefault="00F44E9C" w:rsidP="007C7FA3">
      <w:pPr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Размер задатка для участия в аукционе: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10% (процентов) от цены первоначального предложения – в отношении каждого лота указан в приложении 1.</w:t>
      </w:r>
    </w:p>
    <w:p w:rsidR="00F44E9C" w:rsidRDefault="00F44E9C" w:rsidP="007C7FA3">
      <w:pPr>
        <w:tabs>
          <w:tab w:val="left" w:pos="284"/>
        </w:tabs>
        <w:ind w:firstLine="567"/>
        <w:jc w:val="both"/>
        <w:rPr>
          <w:sz w:val="24"/>
          <w:szCs w:val="24"/>
        </w:rPr>
      </w:pPr>
    </w:p>
    <w:p w:rsidR="00290642" w:rsidRPr="00B52F1D" w:rsidRDefault="00290642" w:rsidP="00290642">
      <w:pPr>
        <w:ind w:firstLine="360"/>
        <w:jc w:val="both"/>
        <w:rPr>
          <w:sz w:val="24"/>
          <w:szCs w:val="24"/>
        </w:rPr>
      </w:pPr>
      <w:r w:rsidRPr="00B52F1D">
        <w:rPr>
          <w:sz w:val="24"/>
          <w:szCs w:val="24"/>
        </w:rPr>
        <w:t>Муниципальное имущество Копейского городского округа:</w:t>
      </w:r>
    </w:p>
    <w:p w:rsidR="00290642" w:rsidRDefault="00290642" w:rsidP="00290642">
      <w:pPr>
        <w:tabs>
          <w:tab w:val="left" w:pos="0"/>
          <w:tab w:val="left" w:pos="1118"/>
        </w:tabs>
        <w:ind w:firstLine="709"/>
        <w:jc w:val="both"/>
        <w:rPr>
          <w:sz w:val="24"/>
          <w:szCs w:val="24"/>
        </w:rPr>
      </w:pPr>
      <w:r w:rsidRPr="00B52F1D">
        <w:rPr>
          <w:sz w:val="24"/>
          <w:szCs w:val="24"/>
        </w:rPr>
        <w:t xml:space="preserve">- принадлежит </w:t>
      </w:r>
      <w:r w:rsidRPr="00B52F1D">
        <w:rPr>
          <w:b/>
          <w:sz w:val="24"/>
          <w:szCs w:val="24"/>
        </w:rPr>
        <w:t>«Продавцу»</w:t>
      </w:r>
      <w:r>
        <w:rPr>
          <w:sz w:val="24"/>
          <w:szCs w:val="24"/>
        </w:rPr>
        <w:t xml:space="preserve"> </w:t>
      </w:r>
      <w:r w:rsidRPr="00B52F1D">
        <w:rPr>
          <w:sz w:val="24"/>
          <w:szCs w:val="24"/>
        </w:rPr>
        <w:t>на праве собственности (документы основания указаны в выписке из реестра муниципальной собственности</w:t>
      </w:r>
      <w:r w:rsidR="009C1738">
        <w:rPr>
          <w:sz w:val="24"/>
          <w:szCs w:val="24"/>
        </w:rPr>
        <w:t xml:space="preserve"> Копейского городского округа</w:t>
      </w:r>
      <w:r w:rsidRPr="00B52F1D">
        <w:rPr>
          <w:sz w:val="24"/>
          <w:szCs w:val="24"/>
        </w:rPr>
        <w:t>) - право муниципальной собств</w:t>
      </w:r>
      <w:r w:rsidR="009C1738">
        <w:rPr>
          <w:sz w:val="24"/>
          <w:szCs w:val="24"/>
        </w:rPr>
        <w:t>енности КГО на нижеперечисленный объект, выставленный</w:t>
      </w:r>
      <w:r w:rsidRPr="00B52F1D">
        <w:rPr>
          <w:sz w:val="24"/>
          <w:szCs w:val="24"/>
        </w:rPr>
        <w:t xml:space="preserve"> на аукцион.</w:t>
      </w:r>
    </w:p>
    <w:p w:rsidR="00290642" w:rsidRPr="00B52F1D" w:rsidRDefault="00290642" w:rsidP="00290642">
      <w:pPr>
        <w:tabs>
          <w:tab w:val="left" w:pos="0"/>
          <w:tab w:val="left" w:pos="1118"/>
        </w:tabs>
        <w:ind w:firstLine="709"/>
        <w:jc w:val="both"/>
        <w:rPr>
          <w:sz w:val="24"/>
          <w:szCs w:val="24"/>
        </w:rPr>
      </w:pPr>
    </w:p>
    <w:p w:rsidR="00CC3971" w:rsidRPr="00FD5B96" w:rsidRDefault="00CC3971" w:rsidP="00CC3971">
      <w:pPr>
        <w:contextualSpacing/>
        <w:rPr>
          <w:sz w:val="24"/>
          <w:szCs w:val="24"/>
        </w:rPr>
      </w:pPr>
      <w:r w:rsidRPr="00FD5B96">
        <w:rPr>
          <w:b/>
          <w:bCs/>
          <w:sz w:val="24"/>
          <w:szCs w:val="24"/>
          <w:u w:val="single"/>
        </w:rPr>
        <w:t>Местонахождение имущества</w:t>
      </w:r>
      <w:r>
        <w:rPr>
          <w:b/>
          <w:bCs/>
          <w:sz w:val="24"/>
          <w:szCs w:val="24"/>
          <w:u w:val="single"/>
        </w:rPr>
        <w:t>:</w:t>
      </w:r>
      <w:r w:rsidRPr="00FD5B96">
        <w:rPr>
          <w:b/>
          <w:bCs/>
          <w:sz w:val="24"/>
          <w:szCs w:val="24"/>
        </w:rPr>
        <w:t xml:space="preserve"> </w:t>
      </w:r>
      <w:r w:rsidRPr="00C21096">
        <w:rPr>
          <w:bCs/>
          <w:sz w:val="24"/>
          <w:szCs w:val="24"/>
        </w:rPr>
        <w:t>Россия</w:t>
      </w:r>
      <w:r w:rsidRPr="00C21096">
        <w:rPr>
          <w:sz w:val="24"/>
          <w:szCs w:val="28"/>
        </w:rPr>
        <w:t>, Челябинская область, г. Копейск</w:t>
      </w:r>
      <w:r w:rsidR="009C1738">
        <w:rPr>
          <w:sz w:val="24"/>
          <w:szCs w:val="28"/>
        </w:rPr>
        <w:t>, ул. Алексеева,                   д. 20а</w:t>
      </w:r>
    </w:p>
    <w:p w:rsidR="00CC3971" w:rsidRDefault="00CC3971" w:rsidP="00CC3971">
      <w:pPr>
        <w:tabs>
          <w:tab w:val="left" w:pos="284"/>
        </w:tabs>
        <w:spacing w:line="235" w:lineRule="auto"/>
        <w:rPr>
          <w:b/>
          <w:bCs/>
          <w:color w:val="FF0000"/>
          <w:sz w:val="24"/>
          <w:szCs w:val="24"/>
          <w:u w:val="single"/>
        </w:rPr>
      </w:pPr>
    </w:p>
    <w:p w:rsidR="009C1738" w:rsidRDefault="009C1738" w:rsidP="00CC3971">
      <w:pPr>
        <w:tabs>
          <w:tab w:val="left" w:pos="284"/>
        </w:tabs>
        <w:spacing w:line="235" w:lineRule="auto"/>
        <w:rPr>
          <w:b/>
          <w:bCs/>
          <w:color w:val="FF0000"/>
          <w:sz w:val="24"/>
          <w:szCs w:val="24"/>
          <w:u w:val="single"/>
        </w:rPr>
      </w:pPr>
    </w:p>
    <w:p w:rsidR="009C1738" w:rsidRDefault="009C1738" w:rsidP="00CC3971">
      <w:pPr>
        <w:tabs>
          <w:tab w:val="left" w:pos="284"/>
        </w:tabs>
        <w:spacing w:line="235" w:lineRule="auto"/>
        <w:rPr>
          <w:b/>
          <w:bCs/>
          <w:color w:val="FF0000"/>
          <w:sz w:val="24"/>
          <w:szCs w:val="24"/>
          <w:u w:val="single"/>
        </w:rPr>
      </w:pPr>
    </w:p>
    <w:p w:rsidR="009C1738" w:rsidRDefault="009C1738" w:rsidP="00CC3971">
      <w:pPr>
        <w:tabs>
          <w:tab w:val="left" w:pos="284"/>
        </w:tabs>
        <w:spacing w:line="235" w:lineRule="auto"/>
        <w:rPr>
          <w:b/>
          <w:bCs/>
          <w:color w:val="FF0000"/>
          <w:sz w:val="24"/>
          <w:szCs w:val="24"/>
          <w:u w:val="single"/>
        </w:rPr>
      </w:pPr>
    </w:p>
    <w:p w:rsidR="009C1738" w:rsidRDefault="009C1738" w:rsidP="00CC3971">
      <w:pPr>
        <w:tabs>
          <w:tab w:val="left" w:pos="284"/>
        </w:tabs>
        <w:spacing w:line="235" w:lineRule="auto"/>
        <w:rPr>
          <w:b/>
          <w:bCs/>
          <w:color w:val="FF0000"/>
          <w:sz w:val="24"/>
          <w:szCs w:val="24"/>
          <w:u w:val="single"/>
        </w:rPr>
      </w:pPr>
    </w:p>
    <w:p w:rsidR="009C1738" w:rsidRPr="00FD5B96" w:rsidRDefault="009C1738" w:rsidP="00CC3971">
      <w:pPr>
        <w:tabs>
          <w:tab w:val="left" w:pos="284"/>
        </w:tabs>
        <w:spacing w:line="235" w:lineRule="auto"/>
        <w:rPr>
          <w:b/>
          <w:bCs/>
          <w:color w:val="FF0000"/>
          <w:sz w:val="24"/>
          <w:szCs w:val="24"/>
          <w:u w:val="single"/>
        </w:rPr>
      </w:pPr>
    </w:p>
    <w:p w:rsidR="00CC3971" w:rsidRPr="00021E48" w:rsidRDefault="00CC3971" w:rsidP="00CC3971">
      <w:pPr>
        <w:contextualSpacing/>
        <w:rPr>
          <w:b/>
          <w:bCs/>
          <w:sz w:val="24"/>
          <w:szCs w:val="24"/>
          <w:u w:val="single"/>
        </w:rPr>
      </w:pPr>
      <w:r w:rsidRPr="00021E48">
        <w:rPr>
          <w:b/>
          <w:bCs/>
          <w:sz w:val="24"/>
          <w:szCs w:val="24"/>
          <w:u w:val="single"/>
        </w:rPr>
        <w:lastRenderedPageBreak/>
        <w:t>Характеристика и описание объектов:</w:t>
      </w:r>
    </w:p>
    <w:p w:rsidR="00CC3971" w:rsidRPr="00021E48" w:rsidRDefault="00CC3971" w:rsidP="00CC3971">
      <w:pPr>
        <w:tabs>
          <w:tab w:val="left" w:pos="709"/>
          <w:tab w:val="left" w:pos="1080"/>
          <w:tab w:val="left" w:pos="1276"/>
        </w:tabs>
        <w:contextualSpacing/>
        <w:rPr>
          <w:sz w:val="24"/>
          <w:szCs w:val="24"/>
        </w:rPr>
      </w:pPr>
    </w:p>
    <w:p w:rsidR="00CC3971" w:rsidRPr="009C1738" w:rsidRDefault="00CC3971" w:rsidP="009C1738">
      <w:pPr>
        <w:tabs>
          <w:tab w:val="left" w:pos="284"/>
        </w:tabs>
        <w:spacing w:line="235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ЛОТ</w:t>
      </w:r>
      <w:r w:rsidRPr="00BD34A7">
        <w:rPr>
          <w:b/>
          <w:sz w:val="28"/>
          <w:szCs w:val="28"/>
        </w:rPr>
        <w:t xml:space="preserve"> № 1</w:t>
      </w:r>
    </w:p>
    <w:p w:rsidR="00CC3971" w:rsidRPr="00C21096" w:rsidRDefault="00CC3971" w:rsidP="00CC3971">
      <w:pPr>
        <w:jc w:val="both"/>
        <w:rPr>
          <w:sz w:val="24"/>
          <w:szCs w:val="28"/>
        </w:rPr>
      </w:pPr>
      <w:r>
        <w:rPr>
          <w:sz w:val="24"/>
          <w:szCs w:val="28"/>
        </w:rPr>
        <w:t>Пристрой под резервные баки, назначение: нежилое, общей площадью 89,4 кв. м., количество этажей 1, в том числе подземных 0, кадастровый номер: 74:30:0701017:217, расположенный по адресу: Челябинская область, г. Копейск, ул. Алексеева, д. 20а.</w:t>
      </w:r>
    </w:p>
    <w:p w:rsidR="00CC3971" w:rsidRPr="009C1738" w:rsidRDefault="00CC3971" w:rsidP="00CC3971">
      <w:pPr>
        <w:pStyle w:val="aff7"/>
        <w:keepNext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C1738">
        <w:rPr>
          <w:rFonts w:ascii="Times New Roman" w:hAnsi="Times New Roman" w:cs="Times New Roman"/>
          <w:sz w:val="26"/>
          <w:szCs w:val="26"/>
        </w:rPr>
        <w:t>Характеристика местоположения объекта оценки:</w:t>
      </w:r>
    </w:p>
    <w:tbl>
      <w:tblPr>
        <w:tblW w:w="46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2"/>
        <w:gridCol w:w="4799"/>
      </w:tblGrid>
      <w:tr w:rsidR="00CC3971" w:rsidRPr="00B62A54" w:rsidTr="008A1BE5">
        <w:trPr>
          <w:jc w:val="center"/>
        </w:trPr>
        <w:tc>
          <w:tcPr>
            <w:tcW w:w="2369" w:type="pct"/>
            <w:vAlign w:val="center"/>
          </w:tcPr>
          <w:p w:rsidR="00CC3971" w:rsidRPr="007637AB" w:rsidRDefault="00CC3971" w:rsidP="008A1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Округ, район</w:t>
            </w:r>
          </w:p>
        </w:tc>
        <w:tc>
          <w:tcPr>
            <w:tcW w:w="2631" w:type="pct"/>
            <w:vAlign w:val="center"/>
          </w:tcPr>
          <w:p w:rsidR="00CC3971" w:rsidRPr="00BE4FF1" w:rsidRDefault="00CC3971" w:rsidP="008A1BE5">
            <w:pPr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г. Копейск</w:t>
            </w:r>
          </w:p>
        </w:tc>
      </w:tr>
      <w:tr w:rsidR="00CC3971" w:rsidRPr="00B62A54" w:rsidTr="008A1BE5">
        <w:trPr>
          <w:jc w:val="center"/>
        </w:trPr>
        <w:tc>
          <w:tcPr>
            <w:tcW w:w="2369" w:type="pct"/>
            <w:vAlign w:val="center"/>
          </w:tcPr>
          <w:p w:rsidR="00CC3971" w:rsidRPr="007637AB" w:rsidRDefault="00CC3971" w:rsidP="008A1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Местоположение в районе</w:t>
            </w:r>
          </w:p>
        </w:tc>
        <w:tc>
          <w:tcPr>
            <w:tcW w:w="2631" w:type="pct"/>
            <w:vAlign w:val="center"/>
          </w:tcPr>
          <w:p w:rsidR="00CC3971" w:rsidRPr="007637AB" w:rsidRDefault="00CC3971" w:rsidP="008A1B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окраина города</w:t>
            </w:r>
          </w:p>
        </w:tc>
      </w:tr>
      <w:tr w:rsidR="00CC3971" w:rsidRPr="00B62A54" w:rsidTr="008A1BE5">
        <w:trPr>
          <w:jc w:val="center"/>
        </w:trPr>
        <w:tc>
          <w:tcPr>
            <w:tcW w:w="2369" w:type="pct"/>
          </w:tcPr>
          <w:p w:rsidR="00CC3971" w:rsidRPr="007637AB" w:rsidRDefault="00CC3971" w:rsidP="008A1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Преобладающая застройка района</w:t>
            </w:r>
          </w:p>
        </w:tc>
        <w:tc>
          <w:tcPr>
            <w:tcW w:w="2631" w:type="pct"/>
          </w:tcPr>
          <w:p w:rsidR="00CC3971" w:rsidRPr="007637AB" w:rsidRDefault="00CC3971" w:rsidP="008A1B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смешанная застройка</w:t>
            </w:r>
          </w:p>
        </w:tc>
      </w:tr>
      <w:tr w:rsidR="00CC3971" w:rsidRPr="00B62A54" w:rsidTr="008A1BE5">
        <w:trPr>
          <w:jc w:val="center"/>
        </w:trPr>
        <w:tc>
          <w:tcPr>
            <w:tcW w:w="2369" w:type="pct"/>
          </w:tcPr>
          <w:p w:rsidR="00CC3971" w:rsidRPr="007637AB" w:rsidRDefault="00CC3971" w:rsidP="008A1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доступность</w:t>
            </w:r>
          </w:p>
        </w:tc>
        <w:tc>
          <w:tcPr>
            <w:tcW w:w="2631" w:type="pct"/>
          </w:tcPr>
          <w:p w:rsidR="00CC3971" w:rsidRPr="007637AB" w:rsidRDefault="00CC3971" w:rsidP="008A1B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удовлетворительная</w:t>
            </w:r>
          </w:p>
        </w:tc>
      </w:tr>
      <w:tr w:rsidR="00CC3971" w:rsidRPr="00B62A54" w:rsidTr="008A1BE5">
        <w:trPr>
          <w:jc w:val="center"/>
        </w:trPr>
        <w:tc>
          <w:tcPr>
            <w:tcW w:w="2369" w:type="pct"/>
          </w:tcPr>
          <w:p w:rsidR="00CC3971" w:rsidRPr="007637AB" w:rsidRDefault="00CC3971" w:rsidP="008A1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Расстояние от автомагистрали</w:t>
            </w:r>
          </w:p>
        </w:tc>
        <w:tc>
          <w:tcPr>
            <w:tcW w:w="2631" w:type="pct"/>
          </w:tcPr>
          <w:p w:rsidR="00CC3971" w:rsidRPr="007637AB" w:rsidRDefault="00CC3971" w:rsidP="008A1B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менее 1 км</w:t>
            </w:r>
          </w:p>
        </w:tc>
      </w:tr>
      <w:tr w:rsidR="00CC3971" w:rsidRPr="00466540" w:rsidTr="008A1BE5">
        <w:trPr>
          <w:jc w:val="center"/>
        </w:trPr>
        <w:tc>
          <w:tcPr>
            <w:tcW w:w="2369" w:type="pct"/>
          </w:tcPr>
          <w:p w:rsidR="00CC3971" w:rsidRPr="007637AB" w:rsidRDefault="00CC3971" w:rsidP="008A1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Объекты транспортной инфраструктуры</w:t>
            </w:r>
          </w:p>
        </w:tc>
        <w:tc>
          <w:tcPr>
            <w:tcW w:w="2631" w:type="pct"/>
          </w:tcPr>
          <w:p w:rsidR="00CC3971" w:rsidRPr="007637AB" w:rsidRDefault="00CC3971" w:rsidP="008A1BE5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асфальтовые дороги</w:t>
            </w:r>
          </w:p>
        </w:tc>
      </w:tr>
      <w:tr w:rsidR="00CC3971" w:rsidRPr="00466540" w:rsidTr="008A1BE5">
        <w:trPr>
          <w:jc w:val="center"/>
        </w:trPr>
        <w:tc>
          <w:tcPr>
            <w:tcW w:w="2369" w:type="pct"/>
          </w:tcPr>
          <w:p w:rsidR="00CC3971" w:rsidRDefault="00CC3971" w:rsidP="008A1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Экологическая обстановка</w:t>
            </w:r>
          </w:p>
        </w:tc>
        <w:tc>
          <w:tcPr>
            <w:tcW w:w="2631" w:type="pct"/>
          </w:tcPr>
          <w:p w:rsidR="00CC3971" w:rsidRPr="007637AB" w:rsidRDefault="00CC3971" w:rsidP="008A1BE5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благоприятная</w:t>
            </w:r>
          </w:p>
        </w:tc>
      </w:tr>
      <w:tr w:rsidR="00CC3971" w:rsidRPr="00466540" w:rsidTr="008A1BE5">
        <w:trPr>
          <w:jc w:val="center"/>
        </w:trPr>
        <w:tc>
          <w:tcPr>
            <w:tcW w:w="2369" w:type="pct"/>
          </w:tcPr>
          <w:p w:rsidR="00CC3971" w:rsidRDefault="00CC3971" w:rsidP="008A1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Состояние прилегающей территории (субъективная оценка)</w:t>
            </w:r>
          </w:p>
        </w:tc>
        <w:tc>
          <w:tcPr>
            <w:tcW w:w="2631" w:type="pct"/>
          </w:tcPr>
          <w:p w:rsidR="00CC3971" w:rsidRPr="007637AB" w:rsidRDefault="00CC3971" w:rsidP="008A1BE5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удовлетворительное</w:t>
            </w:r>
          </w:p>
        </w:tc>
      </w:tr>
    </w:tbl>
    <w:p w:rsidR="00CC3971" w:rsidRPr="001313BD" w:rsidRDefault="00CC3971" w:rsidP="00CC3971">
      <w:pPr>
        <w:pStyle w:val="aff7"/>
        <w:keepNext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13BD">
        <w:rPr>
          <w:rFonts w:ascii="Times New Roman" w:hAnsi="Times New Roman" w:cs="Times New Roman"/>
          <w:sz w:val="26"/>
          <w:szCs w:val="26"/>
        </w:rPr>
        <w:t>Общая характеристика объекта оценки:</w:t>
      </w:r>
    </w:p>
    <w:p w:rsidR="00CC3971" w:rsidRPr="00804B59" w:rsidRDefault="00CC3971" w:rsidP="00CC3971">
      <w:pPr>
        <w:ind w:firstLine="708"/>
        <w:jc w:val="both"/>
        <w:rPr>
          <w:sz w:val="24"/>
          <w:szCs w:val="28"/>
        </w:rPr>
      </w:pPr>
      <w:r w:rsidRPr="00804B59">
        <w:rPr>
          <w:sz w:val="24"/>
          <w:szCs w:val="28"/>
        </w:rPr>
        <w:t>Пристрой под резервные баки, назначение: нежилое, общей площадью 89,4 кв. м, количество этажей 1, в том числе подземных 0, кадастровый номер 74:30:0701017:217, расположенн</w:t>
      </w:r>
      <w:r>
        <w:rPr>
          <w:sz w:val="24"/>
          <w:szCs w:val="28"/>
        </w:rPr>
        <w:t>ый</w:t>
      </w:r>
      <w:r w:rsidRPr="00804B59">
        <w:rPr>
          <w:sz w:val="24"/>
          <w:szCs w:val="28"/>
        </w:rPr>
        <w:t xml:space="preserve"> по адресу: Челябинская обл</w:t>
      </w:r>
      <w:r>
        <w:rPr>
          <w:sz w:val="24"/>
          <w:szCs w:val="28"/>
        </w:rPr>
        <w:t xml:space="preserve">асть, г. Копейск, </w:t>
      </w:r>
      <w:r w:rsidRPr="00804B59">
        <w:rPr>
          <w:sz w:val="24"/>
          <w:szCs w:val="28"/>
        </w:rPr>
        <w:t>ул. Алексеева, д. 20а.</w:t>
      </w:r>
    </w:p>
    <w:p w:rsidR="00CC3971" w:rsidRDefault="00CC3971" w:rsidP="00CC3971">
      <w:pPr>
        <w:spacing w:before="100" w:beforeAutospacing="1"/>
        <w:ind w:firstLine="708"/>
        <w:contextualSpacing/>
        <w:jc w:val="both"/>
        <w:rPr>
          <w:sz w:val="25"/>
          <w:szCs w:val="25"/>
        </w:rPr>
      </w:pPr>
    </w:p>
    <w:p w:rsidR="00CC3971" w:rsidRPr="00E61C46" w:rsidRDefault="00CC3971" w:rsidP="00CC3971">
      <w:pPr>
        <w:spacing w:before="100" w:beforeAutospacing="1"/>
        <w:ind w:firstLine="708"/>
        <w:contextualSpacing/>
        <w:jc w:val="both"/>
        <w:rPr>
          <w:sz w:val="25"/>
          <w:szCs w:val="25"/>
        </w:rPr>
      </w:pPr>
      <w:r w:rsidRPr="00E61C46">
        <w:rPr>
          <w:sz w:val="25"/>
          <w:szCs w:val="25"/>
        </w:rPr>
        <w:t>Форма собственности объекта: собственность муниципального образования «Копейский городской округ».</w:t>
      </w:r>
    </w:p>
    <w:p w:rsidR="00CC3971" w:rsidRDefault="00CC3971" w:rsidP="009C1738">
      <w:pPr>
        <w:spacing w:before="100" w:beforeAutospacing="1"/>
        <w:ind w:firstLine="708"/>
        <w:contextualSpacing/>
        <w:jc w:val="both"/>
        <w:rPr>
          <w:sz w:val="25"/>
          <w:szCs w:val="25"/>
        </w:rPr>
      </w:pPr>
      <w:r w:rsidRPr="00E61C46">
        <w:rPr>
          <w:sz w:val="25"/>
          <w:szCs w:val="25"/>
        </w:rPr>
        <w:t>Номер государственн</w:t>
      </w:r>
      <w:r>
        <w:rPr>
          <w:sz w:val="25"/>
          <w:szCs w:val="25"/>
        </w:rPr>
        <w:t xml:space="preserve">ой регистрации права: указан в </w:t>
      </w:r>
      <w:r w:rsidRPr="00E61C46">
        <w:rPr>
          <w:sz w:val="25"/>
          <w:szCs w:val="25"/>
        </w:rPr>
        <w:t xml:space="preserve">выписке из </w:t>
      </w:r>
      <w:r>
        <w:rPr>
          <w:sz w:val="25"/>
          <w:szCs w:val="25"/>
        </w:rPr>
        <w:t>Е</w:t>
      </w:r>
      <w:r w:rsidRPr="00E61C46">
        <w:rPr>
          <w:sz w:val="25"/>
          <w:szCs w:val="25"/>
        </w:rPr>
        <w:t>диного государственного реестра недвижимости (ЕГРН).</w:t>
      </w:r>
    </w:p>
    <w:p w:rsidR="009C1738" w:rsidRPr="00E61C46" w:rsidRDefault="009C1738" w:rsidP="009C1738">
      <w:pPr>
        <w:spacing w:before="100" w:beforeAutospacing="1"/>
        <w:ind w:firstLine="708"/>
        <w:contextualSpacing/>
        <w:jc w:val="both"/>
        <w:rPr>
          <w:sz w:val="25"/>
          <w:szCs w:val="25"/>
        </w:rPr>
      </w:pPr>
    </w:p>
    <w:p w:rsidR="00CC3971" w:rsidRPr="00E61C46" w:rsidRDefault="00CC3971" w:rsidP="00CC3971">
      <w:pPr>
        <w:ind w:firstLine="708"/>
        <w:jc w:val="both"/>
        <w:rPr>
          <w:sz w:val="25"/>
          <w:szCs w:val="25"/>
        </w:rPr>
      </w:pPr>
      <w:r w:rsidRPr="00E61C46">
        <w:rPr>
          <w:sz w:val="25"/>
          <w:szCs w:val="25"/>
        </w:rPr>
        <w:t>Обременение: отсутствует.</w:t>
      </w:r>
    </w:p>
    <w:p w:rsidR="00CC3971" w:rsidRPr="00E61C46" w:rsidRDefault="00CC3971" w:rsidP="00CC3971">
      <w:pPr>
        <w:tabs>
          <w:tab w:val="left" w:pos="284"/>
        </w:tabs>
        <w:spacing w:line="235" w:lineRule="auto"/>
        <w:rPr>
          <w:sz w:val="25"/>
          <w:szCs w:val="25"/>
        </w:rPr>
      </w:pPr>
    </w:p>
    <w:p w:rsidR="00CC3971" w:rsidRDefault="00CC3971" w:rsidP="00CC3971">
      <w:pPr>
        <w:tabs>
          <w:tab w:val="left" w:pos="284"/>
        </w:tabs>
        <w:spacing w:line="235" w:lineRule="auto"/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 w:rsidRPr="00E61C46">
        <w:rPr>
          <w:sz w:val="25"/>
          <w:szCs w:val="25"/>
        </w:rPr>
        <w:t>Объекты, не подлежащие отчуждению - отсутствуют.</w:t>
      </w:r>
    </w:p>
    <w:p w:rsidR="00CC3971" w:rsidRPr="00E61C46" w:rsidRDefault="00CC3971" w:rsidP="00CC3971">
      <w:pPr>
        <w:tabs>
          <w:tab w:val="left" w:pos="284"/>
        </w:tabs>
        <w:spacing w:line="235" w:lineRule="auto"/>
        <w:rPr>
          <w:sz w:val="25"/>
          <w:szCs w:val="25"/>
        </w:rPr>
      </w:pPr>
    </w:p>
    <w:p w:rsidR="00CC3971" w:rsidRDefault="00CC3971" w:rsidP="00CC3971">
      <w:pPr>
        <w:shd w:val="clear" w:color="auto" w:fill="FFFFFF"/>
        <w:ind w:firstLine="708"/>
        <w:jc w:val="both"/>
        <w:rPr>
          <w:sz w:val="25"/>
          <w:szCs w:val="25"/>
        </w:rPr>
      </w:pPr>
      <w:r w:rsidRPr="00E61C46">
        <w:rPr>
          <w:sz w:val="25"/>
          <w:szCs w:val="25"/>
        </w:rPr>
        <w:t>Ограничений, сервитутов и других неудобств в использовании – не зарегистрировано.</w:t>
      </w:r>
    </w:p>
    <w:p w:rsidR="00CC3971" w:rsidRDefault="00CC3971" w:rsidP="00CC39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C3971" w:rsidRPr="00E61C46" w:rsidRDefault="00CC3971" w:rsidP="00CC3971">
      <w:pPr>
        <w:ind w:firstLine="708"/>
        <w:jc w:val="both"/>
        <w:rPr>
          <w:sz w:val="24"/>
          <w:szCs w:val="24"/>
          <w:lang w:eastAsia="en-US"/>
        </w:rPr>
      </w:pPr>
      <w:r w:rsidRPr="00E61C46">
        <w:rPr>
          <w:sz w:val="24"/>
          <w:szCs w:val="24"/>
          <w:lang w:eastAsia="en-US"/>
        </w:rPr>
        <w:t xml:space="preserve">Одновременно с продажей указанного муниципального имущества произвести отчуждение земельного участка из земель населенных пунктов, вид разрешённого использования: </w:t>
      </w:r>
      <w:r>
        <w:rPr>
          <w:sz w:val="24"/>
          <w:szCs w:val="24"/>
          <w:lang w:eastAsia="en-US"/>
        </w:rPr>
        <w:t>коммунальное обслуживание, общей площадью 725 кв. метров</w:t>
      </w:r>
      <w:r w:rsidRPr="00E61C46">
        <w:rPr>
          <w:sz w:val="24"/>
          <w:szCs w:val="24"/>
          <w:lang w:eastAsia="en-US"/>
        </w:rPr>
        <w:t>, с к</w:t>
      </w:r>
      <w:r>
        <w:rPr>
          <w:sz w:val="24"/>
          <w:szCs w:val="24"/>
          <w:lang w:eastAsia="en-US"/>
        </w:rPr>
        <w:t xml:space="preserve">адастровым номером 74:30:0701017:1738, расположенного по адресу: </w:t>
      </w:r>
      <w:r w:rsidRPr="00E61C46">
        <w:rPr>
          <w:sz w:val="24"/>
          <w:szCs w:val="24"/>
          <w:lang w:eastAsia="en-US"/>
        </w:rPr>
        <w:t>Челябинская область, г. Копейск</w:t>
      </w:r>
      <w:r>
        <w:rPr>
          <w:sz w:val="24"/>
          <w:szCs w:val="24"/>
          <w:lang w:eastAsia="en-US"/>
        </w:rPr>
        <w:t>, ул. Алексеева, д. 20а,</w:t>
      </w:r>
      <w:r w:rsidRPr="00E61C46">
        <w:rPr>
          <w:sz w:val="24"/>
          <w:szCs w:val="24"/>
          <w:lang w:eastAsia="en-US"/>
        </w:rPr>
        <w:t xml:space="preserve"> по рыночной стоимости в сумме </w:t>
      </w:r>
      <w:r>
        <w:rPr>
          <w:b/>
          <w:sz w:val="24"/>
          <w:szCs w:val="24"/>
          <w:lang w:eastAsia="en-US"/>
        </w:rPr>
        <w:t>609 000</w:t>
      </w:r>
      <w:r w:rsidRPr="00E61C46">
        <w:rPr>
          <w:b/>
          <w:sz w:val="24"/>
          <w:szCs w:val="24"/>
          <w:lang w:eastAsia="en-US"/>
        </w:rPr>
        <w:t xml:space="preserve"> </w:t>
      </w:r>
      <w:r>
        <w:rPr>
          <w:b/>
          <w:sz w:val="24"/>
          <w:szCs w:val="24"/>
          <w:lang w:eastAsia="en-US"/>
        </w:rPr>
        <w:t>(шестьсот девять тысяч</w:t>
      </w:r>
      <w:r w:rsidRPr="00E61C46">
        <w:rPr>
          <w:b/>
          <w:sz w:val="24"/>
          <w:szCs w:val="24"/>
          <w:lang w:eastAsia="en-US"/>
        </w:rPr>
        <w:t>) рублей 00 копеек</w:t>
      </w:r>
      <w:r w:rsidRPr="00E61C46">
        <w:rPr>
          <w:sz w:val="24"/>
          <w:szCs w:val="24"/>
          <w:lang w:eastAsia="en-US"/>
        </w:rPr>
        <w:t xml:space="preserve"> в соотве</w:t>
      </w:r>
      <w:r>
        <w:rPr>
          <w:sz w:val="24"/>
          <w:szCs w:val="24"/>
          <w:lang w:eastAsia="en-US"/>
        </w:rPr>
        <w:t xml:space="preserve">тствии с отчетом об оценке от 25.12.2024 года </w:t>
      </w:r>
      <w:r w:rsidR="00D734CE">
        <w:rPr>
          <w:sz w:val="24"/>
          <w:szCs w:val="24"/>
          <w:lang w:eastAsia="en-US"/>
        </w:rPr>
        <w:t xml:space="preserve">                                </w:t>
      </w:r>
      <w:r>
        <w:rPr>
          <w:sz w:val="24"/>
          <w:szCs w:val="24"/>
          <w:lang w:eastAsia="en-US"/>
        </w:rPr>
        <w:t>№ Ч24-12-1125/О-13</w:t>
      </w:r>
      <w:r w:rsidRPr="00E61C46">
        <w:rPr>
          <w:sz w:val="24"/>
          <w:szCs w:val="24"/>
          <w:lang w:eastAsia="en-US"/>
        </w:rPr>
        <w:t xml:space="preserve"> общества с ограниченной ответственностью </w:t>
      </w:r>
      <w:r>
        <w:rPr>
          <w:sz w:val="24"/>
          <w:szCs w:val="24"/>
          <w:lang w:eastAsia="en-US"/>
        </w:rPr>
        <w:t>«Палата независимой оценки и экспертизы</w:t>
      </w:r>
      <w:r w:rsidRPr="00E61C46">
        <w:rPr>
          <w:sz w:val="24"/>
          <w:szCs w:val="24"/>
          <w:lang w:eastAsia="en-US"/>
        </w:rPr>
        <w:t>».</w:t>
      </w:r>
    </w:p>
    <w:p w:rsidR="00CC3971" w:rsidRPr="00106AA9" w:rsidRDefault="00CC3971" w:rsidP="00CC3971">
      <w:pPr>
        <w:spacing w:before="100" w:beforeAutospacing="1"/>
        <w:ind w:firstLine="708"/>
        <w:contextualSpacing/>
        <w:jc w:val="both"/>
        <w:rPr>
          <w:color w:val="FF0000"/>
          <w:sz w:val="24"/>
          <w:szCs w:val="24"/>
        </w:rPr>
      </w:pPr>
    </w:p>
    <w:p w:rsidR="00CC3971" w:rsidRDefault="009C1738" w:rsidP="00CC3971">
      <w:pPr>
        <w:tabs>
          <w:tab w:val="left" w:pos="709"/>
          <w:tab w:val="left" w:pos="1080"/>
          <w:tab w:val="left" w:pos="1276"/>
        </w:tabs>
        <w:rPr>
          <w:sz w:val="25"/>
          <w:szCs w:val="25"/>
        </w:rPr>
      </w:pPr>
      <w:r>
        <w:rPr>
          <w:b/>
          <w:bCs/>
          <w:sz w:val="25"/>
          <w:szCs w:val="25"/>
          <w:u w:val="single"/>
        </w:rPr>
        <w:tab/>
      </w:r>
      <w:r w:rsidR="00CC3971">
        <w:rPr>
          <w:b/>
          <w:bCs/>
          <w:sz w:val="25"/>
          <w:szCs w:val="25"/>
          <w:u w:val="single"/>
        </w:rPr>
        <w:t>Характеристика   земельного участка</w:t>
      </w:r>
      <w:r w:rsidR="00CC3971">
        <w:rPr>
          <w:b/>
          <w:sz w:val="25"/>
          <w:szCs w:val="25"/>
          <w:u w:val="single"/>
          <w:lang w:eastAsia="en-US"/>
        </w:rPr>
        <w:t>:</w:t>
      </w:r>
    </w:p>
    <w:p w:rsidR="00CC3971" w:rsidRDefault="00CC3971" w:rsidP="00CC3971">
      <w:pPr>
        <w:spacing w:before="100" w:beforeAutospacing="1"/>
        <w:ind w:firstLine="708"/>
        <w:contextualSpacing/>
        <w:rPr>
          <w:sz w:val="25"/>
          <w:szCs w:val="25"/>
        </w:rPr>
      </w:pPr>
      <w:r>
        <w:rPr>
          <w:sz w:val="25"/>
          <w:szCs w:val="25"/>
        </w:rPr>
        <w:t xml:space="preserve">Общая площадь </w:t>
      </w:r>
      <w:r>
        <w:rPr>
          <w:bCs/>
          <w:sz w:val="25"/>
          <w:szCs w:val="25"/>
        </w:rPr>
        <w:t xml:space="preserve">земельного участка </w:t>
      </w:r>
      <w:r>
        <w:rPr>
          <w:sz w:val="25"/>
          <w:szCs w:val="25"/>
        </w:rPr>
        <w:t>– 725 кв. м.</w:t>
      </w:r>
    </w:p>
    <w:p w:rsidR="00CC3971" w:rsidRDefault="00CC3971" w:rsidP="00CC3971">
      <w:pPr>
        <w:spacing w:before="100" w:beforeAutospacing="1"/>
        <w:ind w:firstLine="708"/>
        <w:contextualSpacing/>
        <w:rPr>
          <w:sz w:val="25"/>
          <w:szCs w:val="25"/>
        </w:rPr>
      </w:pPr>
      <w:r>
        <w:rPr>
          <w:sz w:val="25"/>
          <w:szCs w:val="25"/>
        </w:rPr>
        <w:t>Категория земель: земли населенных пунктов.</w:t>
      </w:r>
    </w:p>
    <w:p w:rsidR="00CC3971" w:rsidRDefault="00CC3971" w:rsidP="00CC3971">
      <w:pPr>
        <w:spacing w:before="100" w:beforeAutospacing="1"/>
        <w:ind w:firstLine="708"/>
        <w:contextualSpacing/>
        <w:jc w:val="both"/>
        <w:rPr>
          <w:sz w:val="25"/>
          <w:szCs w:val="25"/>
        </w:rPr>
      </w:pPr>
      <w:r w:rsidRPr="001927ED">
        <w:rPr>
          <w:sz w:val="25"/>
          <w:szCs w:val="25"/>
        </w:rPr>
        <w:t xml:space="preserve">Разрешенное использование: </w:t>
      </w:r>
      <w:r>
        <w:rPr>
          <w:sz w:val="25"/>
          <w:szCs w:val="25"/>
        </w:rPr>
        <w:t>коммунальное обслуживание.</w:t>
      </w:r>
    </w:p>
    <w:p w:rsidR="00CC3971" w:rsidRDefault="00CC3971" w:rsidP="00CC3971">
      <w:pPr>
        <w:spacing w:before="100" w:beforeAutospacing="1"/>
        <w:contextualSpacing/>
        <w:jc w:val="both"/>
        <w:rPr>
          <w:sz w:val="25"/>
          <w:szCs w:val="25"/>
        </w:rPr>
      </w:pPr>
    </w:p>
    <w:p w:rsidR="00CC3971" w:rsidRDefault="00CC3971" w:rsidP="00CC3971">
      <w:pPr>
        <w:spacing w:before="100" w:beforeAutospacing="1"/>
        <w:ind w:firstLine="708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>Форма собственности земельного участка: неразграниченные земли.</w:t>
      </w:r>
    </w:p>
    <w:p w:rsidR="00CC3971" w:rsidRDefault="00CC3971" w:rsidP="00CC3971">
      <w:pPr>
        <w:ind w:firstLine="708"/>
        <w:jc w:val="both"/>
        <w:rPr>
          <w:sz w:val="25"/>
          <w:szCs w:val="25"/>
        </w:rPr>
      </w:pPr>
      <w:r>
        <w:rPr>
          <w:sz w:val="25"/>
          <w:szCs w:val="25"/>
        </w:rPr>
        <w:t>Ограничений, сервитутов и других неудобств в использовании – не зарегистрировано.</w:t>
      </w:r>
    </w:p>
    <w:p w:rsidR="00CC3971" w:rsidRDefault="00CC3971" w:rsidP="00CC3971">
      <w:pPr>
        <w:ind w:firstLine="708"/>
        <w:jc w:val="both"/>
        <w:rPr>
          <w:sz w:val="25"/>
          <w:szCs w:val="25"/>
        </w:rPr>
      </w:pPr>
      <w:r>
        <w:rPr>
          <w:sz w:val="25"/>
          <w:szCs w:val="25"/>
        </w:rPr>
        <w:t>Обременение: нет.</w:t>
      </w:r>
    </w:p>
    <w:p w:rsidR="00CC3971" w:rsidRPr="009C1738" w:rsidRDefault="00CC3971" w:rsidP="009C1738">
      <w:pPr>
        <w:spacing w:before="100" w:beforeAutospacing="1"/>
        <w:contextualSpacing/>
        <w:jc w:val="both"/>
        <w:rPr>
          <w:color w:val="FF0000"/>
          <w:sz w:val="24"/>
          <w:szCs w:val="24"/>
        </w:rPr>
      </w:pPr>
      <w:r w:rsidRPr="00387AA8">
        <w:rPr>
          <w:sz w:val="25"/>
          <w:szCs w:val="25"/>
        </w:rPr>
        <w:t>Объекты, не подлежащие отчуждению - отсутствуют.</w:t>
      </w:r>
    </w:p>
    <w:p w:rsidR="00CC3971" w:rsidRPr="00A2270F" w:rsidRDefault="00CC3971" w:rsidP="00CC3971">
      <w:pPr>
        <w:jc w:val="both"/>
        <w:rPr>
          <w:sz w:val="24"/>
          <w:szCs w:val="24"/>
        </w:rPr>
      </w:pPr>
      <w:r w:rsidRPr="00A2270F">
        <w:rPr>
          <w:b/>
          <w:sz w:val="24"/>
          <w:szCs w:val="24"/>
          <w:u w:val="single"/>
        </w:rPr>
        <w:lastRenderedPageBreak/>
        <w:t>Информация о предыдущих торгах:</w:t>
      </w:r>
      <w:r w:rsidRPr="00A2270F">
        <w:rPr>
          <w:sz w:val="24"/>
          <w:szCs w:val="24"/>
        </w:rPr>
        <w:t xml:space="preserve"> </w:t>
      </w:r>
    </w:p>
    <w:p w:rsidR="00CC3971" w:rsidRPr="00A2270F" w:rsidRDefault="00CC3971" w:rsidP="00CC3971">
      <w:pPr>
        <w:tabs>
          <w:tab w:val="left" w:pos="284"/>
        </w:tabs>
        <w:rPr>
          <w:sz w:val="24"/>
          <w:szCs w:val="24"/>
        </w:rPr>
      </w:pPr>
      <w:r w:rsidRPr="00A2270F">
        <w:rPr>
          <w:sz w:val="24"/>
          <w:szCs w:val="24"/>
        </w:rPr>
        <w:t xml:space="preserve">Торги по </w:t>
      </w:r>
      <w:r w:rsidR="009C1738">
        <w:rPr>
          <w:sz w:val="24"/>
          <w:szCs w:val="24"/>
        </w:rPr>
        <w:t>вышеуказанному</w:t>
      </w:r>
      <w:r w:rsidRPr="00A2270F">
        <w:rPr>
          <w:sz w:val="24"/>
          <w:szCs w:val="24"/>
        </w:rPr>
        <w:t xml:space="preserve"> объект</w:t>
      </w:r>
      <w:r w:rsidR="009C1738">
        <w:rPr>
          <w:sz w:val="24"/>
          <w:szCs w:val="24"/>
        </w:rPr>
        <w:t>у</w:t>
      </w:r>
      <w:r w:rsidRPr="00A2270F">
        <w:rPr>
          <w:sz w:val="24"/>
          <w:szCs w:val="24"/>
        </w:rPr>
        <w:t xml:space="preserve"> ранее проводились, аукцион признан несостоявшимся.</w:t>
      </w:r>
    </w:p>
    <w:p w:rsidR="00CC3971" w:rsidRDefault="009C1738" w:rsidP="00CC3971">
      <w:pPr>
        <w:autoSpaceDE w:val="0"/>
        <w:autoSpaceDN w:val="0"/>
        <w:adjustRightInd w:val="0"/>
        <w:ind w:left="-567"/>
        <w:jc w:val="right"/>
        <w:rPr>
          <w:bCs/>
          <w:sz w:val="24"/>
          <w:szCs w:val="24"/>
        </w:rPr>
      </w:pPr>
      <w:r>
        <w:rPr>
          <w:sz w:val="24"/>
          <w:szCs w:val="24"/>
        </w:rPr>
        <w:t>объект</w:t>
      </w:r>
    </w:p>
    <w:tbl>
      <w:tblPr>
        <w:tblW w:w="10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"/>
        <w:gridCol w:w="2560"/>
        <w:gridCol w:w="1417"/>
        <w:gridCol w:w="1560"/>
        <w:gridCol w:w="1417"/>
        <w:gridCol w:w="1559"/>
        <w:gridCol w:w="1418"/>
      </w:tblGrid>
      <w:tr w:rsidR="00CC3971" w:rsidRPr="005B0A61" w:rsidTr="009C1738">
        <w:trPr>
          <w:cantSplit/>
          <w:trHeight w:val="1134"/>
          <w:jc w:val="center"/>
        </w:trPr>
        <w:tc>
          <w:tcPr>
            <w:tcW w:w="410" w:type="dxa"/>
            <w:vAlign w:val="center"/>
            <w:hideMark/>
          </w:tcPr>
          <w:p w:rsidR="00CC3971" w:rsidRPr="00415800" w:rsidRDefault="00CC3971" w:rsidP="009C1738">
            <w:pPr>
              <w:jc w:val="center"/>
              <w:rPr>
                <w:sz w:val="16"/>
                <w:szCs w:val="16"/>
              </w:rPr>
            </w:pPr>
            <w:r w:rsidRPr="00415800">
              <w:rPr>
                <w:sz w:val="16"/>
                <w:szCs w:val="16"/>
              </w:rPr>
              <w:t xml:space="preserve">№ </w:t>
            </w:r>
          </w:p>
        </w:tc>
        <w:tc>
          <w:tcPr>
            <w:tcW w:w="2560" w:type="dxa"/>
            <w:vAlign w:val="center"/>
            <w:hideMark/>
          </w:tcPr>
          <w:p w:rsidR="00CC3971" w:rsidRPr="00415800" w:rsidRDefault="00CC3971" w:rsidP="008A1BE5">
            <w:pPr>
              <w:jc w:val="center"/>
              <w:rPr>
                <w:sz w:val="16"/>
                <w:szCs w:val="16"/>
              </w:rPr>
            </w:pPr>
            <w:r w:rsidRPr="00415800">
              <w:rPr>
                <w:sz w:val="16"/>
                <w:szCs w:val="16"/>
              </w:rPr>
              <w:t>Наименование объекта</w:t>
            </w:r>
          </w:p>
        </w:tc>
        <w:tc>
          <w:tcPr>
            <w:tcW w:w="1417" w:type="dxa"/>
            <w:vAlign w:val="center"/>
          </w:tcPr>
          <w:p w:rsidR="00CC3971" w:rsidRPr="00415800" w:rsidRDefault="00CC3971" w:rsidP="008A1BE5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CC3971" w:rsidRPr="00415800" w:rsidRDefault="00CC3971" w:rsidP="008A1BE5">
            <w:pPr>
              <w:ind w:left="-49" w:firstLine="49"/>
              <w:jc w:val="center"/>
              <w:rPr>
                <w:sz w:val="16"/>
                <w:szCs w:val="16"/>
              </w:rPr>
            </w:pPr>
            <w:r w:rsidRPr="00415800">
              <w:rPr>
                <w:sz w:val="16"/>
                <w:szCs w:val="16"/>
              </w:rPr>
              <w:t>Цена первоначального предложения</w:t>
            </w:r>
          </w:p>
          <w:p w:rsidR="00CC3971" w:rsidRPr="00415800" w:rsidRDefault="00CC3971" w:rsidP="008A1BE5">
            <w:pPr>
              <w:jc w:val="center"/>
              <w:rPr>
                <w:sz w:val="16"/>
                <w:szCs w:val="16"/>
                <w:lang w:eastAsia="en-US"/>
              </w:rPr>
            </w:pPr>
            <w:r w:rsidRPr="00415800">
              <w:rPr>
                <w:sz w:val="16"/>
                <w:szCs w:val="16"/>
              </w:rPr>
              <w:t>(в соответствии с отчетом об оценке)</w:t>
            </w:r>
          </w:p>
        </w:tc>
        <w:tc>
          <w:tcPr>
            <w:tcW w:w="1560" w:type="dxa"/>
            <w:vAlign w:val="center"/>
          </w:tcPr>
          <w:p w:rsidR="00CC3971" w:rsidRPr="00415800" w:rsidRDefault="00CC3971" w:rsidP="008A1BE5">
            <w:pPr>
              <w:jc w:val="center"/>
              <w:rPr>
                <w:sz w:val="16"/>
                <w:szCs w:val="16"/>
              </w:rPr>
            </w:pPr>
            <w:r w:rsidRPr="00415800">
              <w:rPr>
                <w:sz w:val="16"/>
                <w:szCs w:val="16"/>
              </w:rPr>
              <w:t>Величина снижения цены первоначального предложения (шаг понижения)</w:t>
            </w:r>
          </w:p>
          <w:p w:rsidR="00CC3971" w:rsidRPr="00415800" w:rsidRDefault="00CC3971" w:rsidP="008A1BE5">
            <w:pPr>
              <w:jc w:val="center"/>
              <w:rPr>
                <w:sz w:val="16"/>
                <w:szCs w:val="16"/>
                <w:lang w:eastAsia="en-US"/>
              </w:rPr>
            </w:pPr>
            <w:r w:rsidRPr="00415800">
              <w:rPr>
                <w:sz w:val="16"/>
                <w:szCs w:val="16"/>
              </w:rPr>
              <w:t>(10% от величины первоначального предложения)</w:t>
            </w:r>
          </w:p>
        </w:tc>
        <w:tc>
          <w:tcPr>
            <w:tcW w:w="1417" w:type="dxa"/>
            <w:vAlign w:val="center"/>
          </w:tcPr>
          <w:p w:rsidR="00CC3971" w:rsidRPr="00415800" w:rsidRDefault="00CC3971" w:rsidP="008A1BE5">
            <w:pPr>
              <w:jc w:val="center"/>
              <w:rPr>
                <w:sz w:val="16"/>
                <w:szCs w:val="16"/>
              </w:rPr>
            </w:pPr>
            <w:r w:rsidRPr="00415800">
              <w:rPr>
                <w:sz w:val="16"/>
                <w:szCs w:val="16"/>
              </w:rPr>
              <w:t>Величина повышения цены</w:t>
            </w:r>
          </w:p>
          <w:p w:rsidR="00CC3971" w:rsidRPr="00415800" w:rsidRDefault="00CC3971" w:rsidP="008A1BE5">
            <w:pPr>
              <w:jc w:val="center"/>
              <w:rPr>
                <w:sz w:val="16"/>
                <w:szCs w:val="16"/>
              </w:rPr>
            </w:pPr>
            <w:r w:rsidRPr="00415800">
              <w:rPr>
                <w:sz w:val="16"/>
                <w:szCs w:val="16"/>
              </w:rPr>
              <w:t>(шаг аукциона)</w:t>
            </w:r>
          </w:p>
          <w:p w:rsidR="00CC3971" w:rsidRPr="00415800" w:rsidRDefault="00CC3971" w:rsidP="008A1BE5">
            <w:pPr>
              <w:jc w:val="center"/>
              <w:rPr>
                <w:sz w:val="16"/>
                <w:szCs w:val="16"/>
                <w:lang w:eastAsia="en-US"/>
              </w:rPr>
            </w:pPr>
            <w:r w:rsidRPr="00415800">
              <w:rPr>
                <w:sz w:val="16"/>
                <w:szCs w:val="16"/>
              </w:rPr>
              <w:t>(5% от величины первоначального предложения)</w:t>
            </w:r>
          </w:p>
        </w:tc>
        <w:tc>
          <w:tcPr>
            <w:tcW w:w="1559" w:type="dxa"/>
            <w:vAlign w:val="center"/>
          </w:tcPr>
          <w:p w:rsidR="00CC3971" w:rsidRPr="00415800" w:rsidRDefault="00CC3971" w:rsidP="008A1BE5">
            <w:pPr>
              <w:jc w:val="center"/>
              <w:rPr>
                <w:sz w:val="16"/>
                <w:szCs w:val="16"/>
              </w:rPr>
            </w:pPr>
            <w:r w:rsidRPr="00415800">
              <w:rPr>
                <w:sz w:val="16"/>
                <w:szCs w:val="16"/>
              </w:rPr>
              <w:t>Минимальная цена предложения (цена отсечения)</w:t>
            </w:r>
          </w:p>
          <w:p w:rsidR="00CC3971" w:rsidRPr="00415800" w:rsidRDefault="00CC3971" w:rsidP="008A1BE5">
            <w:pPr>
              <w:jc w:val="center"/>
              <w:rPr>
                <w:sz w:val="16"/>
                <w:szCs w:val="16"/>
                <w:lang w:eastAsia="en-US"/>
              </w:rPr>
            </w:pPr>
            <w:r w:rsidRPr="00415800">
              <w:rPr>
                <w:sz w:val="16"/>
                <w:szCs w:val="16"/>
              </w:rPr>
              <w:t>(50% от величины первоначального предложения)</w:t>
            </w:r>
          </w:p>
        </w:tc>
        <w:tc>
          <w:tcPr>
            <w:tcW w:w="1418" w:type="dxa"/>
            <w:vAlign w:val="center"/>
          </w:tcPr>
          <w:p w:rsidR="00CC3971" w:rsidRPr="00415800" w:rsidRDefault="00CC3971" w:rsidP="008A1BE5">
            <w:pPr>
              <w:jc w:val="center"/>
              <w:rPr>
                <w:sz w:val="16"/>
                <w:szCs w:val="16"/>
              </w:rPr>
            </w:pPr>
            <w:r w:rsidRPr="00415800">
              <w:rPr>
                <w:sz w:val="16"/>
                <w:szCs w:val="16"/>
              </w:rPr>
              <w:t>Сумма задатка</w:t>
            </w:r>
          </w:p>
          <w:p w:rsidR="00CC3971" w:rsidRPr="00415800" w:rsidRDefault="00CC3971" w:rsidP="008A1BE5">
            <w:pPr>
              <w:jc w:val="center"/>
              <w:rPr>
                <w:sz w:val="16"/>
                <w:szCs w:val="16"/>
                <w:lang w:eastAsia="en-US"/>
              </w:rPr>
            </w:pPr>
            <w:r w:rsidRPr="00415800">
              <w:rPr>
                <w:sz w:val="16"/>
                <w:szCs w:val="16"/>
              </w:rPr>
              <w:t>(10% от величины первоначального предложения)</w:t>
            </w:r>
          </w:p>
        </w:tc>
      </w:tr>
      <w:tr w:rsidR="00CC3971" w:rsidRPr="00166DF9" w:rsidTr="008A1BE5">
        <w:trPr>
          <w:trHeight w:val="1463"/>
          <w:jc w:val="center"/>
        </w:trPr>
        <w:tc>
          <w:tcPr>
            <w:tcW w:w="410" w:type="dxa"/>
            <w:vAlign w:val="center"/>
          </w:tcPr>
          <w:p w:rsidR="00CC3971" w:rsidRPr="00415800" w:rsidRDefault="00CC3971" w:rsidP="008A1BE5">
            <w:pPr>
              <w:jc w:val="center"/>
              <w:rPr>
                <w:sz w:val="16"/>
                <w:szCs w:val="16"/>
              </w:rPr>
            </w:pPr>
            <w:r w:rsidRPr="00415800">
              <w:rPr>
                <w:sz w:val="16"/>
                <w:szCs w:val="16"/>
              </w:rPr>
              <w:t>1</w:t>
            </w:r>
          </w:p>
        </w:tc>
        <w:tc>
          <w:tcPr>
            <w:tcW w:w="2560" w:type="dxa"/>
            <w:vAlign w:val="center"/>
          </w:tcPr>
          <w:p w:rsidR="00CC3971" w:rsidRPr="0072013D" w:rsidRDefault="00CC3971" w:rsidP="008A1B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Пристрой под резервный баки, назначение: нежилое, общей площадью 89,4 кв. м., количество этажей 1, в том числе подземных 0, кадастровый номер 74:30:0701017:217, расположенный по адресу: Челябинская область, г. Копейск, ул. Алексеева, д. 20а</w:t>
            </w:r>
            <w:r w:rsidR="00040A6A">
              <w:rPr>
                <w:sz w:val="16"/>
                <w:szCs w:val="16"/>
              </w:rPr>
              <w:t xml:space="preserve">, </w:t>
            </w:r>
            <w:r w:rsidR="00040A6A" w:rsidRPr="00040A6A">
              <w:rPr>
                <w:sz w:val="16"/>
                <w:szCs w:val="16"/>
              </w:rPr>
              <w:t>на земельном участке с кадастровым номером 74:30:0701017:1738</w:t>
            </w:r>
          </w:p>
        </w:tc>
        <w:tc>
          <w:tcPr>
            <w:tcW w:w="1417" w:type="dxa"/>
            <w:vAlign w:val="center"/>
          </w:tcPr>
          <w:p w:rsidR="00CC3971" w:rsidRPr="0072013D" w:rsidRDefault="00CC3971" w:rsidP="008A1BE5">
            <w:pPr>
              <w:pStyle w:val="aff3"/>
              <w:spacing w:before="180" w:after="18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1 005 000,00</w:t>
            </w:r>
          </w:p>
        </w:tc>
        <w:tc>
          <w:tcPr>
            <w:tcW w:w="1560" w:type="dxa"/>
            <w:vAlign w:val="center"/>
          </w:tcPr>
          <w:p w:rsidR="00CC3971" w:rsidRPr="0072013D" w:rsidRDefault="00CC3971" w:rsidP="008A1BE5">
            <w:pPr>
              <w:pStyle w:val="aff3"/>
              <w:spacing w:before="180" w:after="1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100 500,</w:t>
            </w:r>
            <w:r w:rsidRPr="0072013D">
              <w:rPr>
                <w:sz w:val="16"/>
                <w:szCs w:val="16"/>
              </w:rPr>
              <w:t>00</w:t>
            </w:r>
          </w:p>
        </w:tc>
        <w:tc>
          <w:tcPr>
            <w:tcW w:w="1417" w:type="dxa"/>
            <w:vAlign w:val="center"/>
          </w:tcPr>
          <w:p w:rsidR="00CC3971" w:rsidRPr="0072013D" w:rsidRDefault="00CC3971" w:rsidP="008A1BE5">
            <w:pPr>
              <w:pStyle w:val="aff3"/>
              <w:spacing w:before="180" w:after="180"/>
              <w:ind w:right="-1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50 250</w:t>
            </w:r>
            <w:r w:rsidRPr="0072013D">
              <w:rPr>
                <w:sz w:val="16"/>
                <w:szCs w:val="16"/>
              </w:rPr>
              <w:t>,00</w:t>
            </w:r>
          </w:p>
        </w:tc>
        <w:tc>
          <w:tcPr>
            <w:tcW w:w="1559" w:type="dxa"/>
            <w:vAlign w:val="center"/>
          </w:tcPr>
          <w:p w:rsidR="00CC3971" w:rsidRPr="0072013D" w:rsidRDefault="00CC3971" w:rsidP="008A1BE5">
            <w:pPr>
              <w:pStyle w:val="aff3"/>
              <w:spacing w:before="180" w:after="180"/>
              <w:ind w:right="-1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502 500,00</w:t>
            </w:r>
          </w:p>
        </w:tc>
        <w:tc>
          <w:tcPr>
            <w:tcW w:w="1418" w:type="dxa"/>
            <w:vAlign w:val="center"/>
          </w:tcPr>
          <w:p w:rsidR="00CC3971" w:rsidRPr="0072013D" w:rsidRDefault="00CC3971" w:rsidP="008A1BE5">
            <w:pPr>
              <w:pStyle w:val="aff3"/>
              <w:spacing w:before="180" w:after="1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100 500</w:t>
            </w:r>
            <w:r w:rsidRPr="0072013D">
              <w:rPr>
                <w:sz w:val="16"/>
                <w:szCs w:val="16"/>
              </w:rPr>
              <w:t>,00</w:t>
            </w:r>
          </w:p>
        </w:tc>
      </w:tr>
    </w:tbl>
    <w:p w:rsidR="00F44E9C" w:rsidRDefault="00F44E9C" w:rsidP="009C1738">
      <w:pPr>
        <w:autoSpaceDE w:val="0"/>
        <w:autoSpaceDN w:val="0"/>
        <w:adjustRightInd w:val="0"/>
        <w:rPr>
          <w:bCs/>
          <w:color w:val="FF0000"/>
          <w:sz w:val="24"/>
          <w:szCs w:val="24"/>
        </w:rPr>
      </w:pPr>
    </w:p>
    <w:p w:rsidR="007C7FA3" w:rsidRDefault="007C7FA3" w:rsidP="007C7F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color w:val="000000" w:themeColor="text1"/>
          <w:sz w:val="24"/>
          <w:szCs w:val="24"/>
        </w:rPr>
      </w:pPr>
      <w:r w:rsidRPr="001D0944">
        <w:rPr>
          <w:b/>
          <w:caps/>
          <w:color w:val="000000" w:themeColor="text1"/>
          <w:sz w:val="24"/>
          <w:szCs w:val="24"/>
        </w:rPr>
        <w:t>Сроки подачи заявок, дата, время проведения ПРОДАЖИ ПОСРЕДСТВОМ ПУБЛИЧНОГО ПРЕДЛОЖЕНИЯ</w:t>
      </w:r>
    </w:p>
    <w:p w:rsidR="007C7FA3" w:rsidRPr="001D0944" w:rsidRDefault="007C7FA3" w:rsidP="007C7F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color w:val="000000" w:themeColor="text1"/>
          <w:sz w:val="24"/>
          <w:szCs w:val="24"/>
        </w:rPr>
      </w:pPr>
    </w:p>
    <w:p w:rsidR="007C7FA3" w:rsidRPr="001D0944" w:rsidRDefault="007C7FA3" w:rsidP="007C7FA3">
      <w:pPr>
        <w:ind w:firstLine="709"/>
        <w:jc w:val="both"/>
        <w:rPr>
          <w:bCs/>
          <w:color w:val="000000" w:themeColor="text1"/>
          <w:sz w:val="24"/>
          <w:szCs w:val="24"/>
        </w:rPr>
      </w:pPr>
      <w:r w:rsidRPr="001D0944">
        <w:rPr>
          <w:bCs/>
          <w:color w:val="000000" w:themeColor="text1"/>
          <w:sz w:val="24"/>
          <w:szCs w:val="24"/>
        </w:rPr>
        <w:t>Указанное в настоящем информационном сообщении время – московское.</w:t>
      </w:r>
    </w:p>
    <w:p w:rsidR="007C7FA3" w:rsidRPr="001D0944" w:rsidRDefault="007C7FA3" w:rsidP="007C7FA3">
      <w:pPr>
        <w:ind w:firstLine="709"/>
        <w:jc w:val="both"/>
        <w:rPr>
          <w:bCs/>
          <w:color w:val="000000" w:themeColor="text1"/>
          <w:sz w:val="24"/>
          <w:szCs w:val="24"/>
        </w:rPr>
      </w:pPr>
      <w:r w:rsidRPr="001D0944">
        <w:rPr>
          <w:bCs/>
          <w:color w:val="000000" w:themeColor="text1"/>
          <w:sz w:val="24"/>
          <w:szCs w:val="24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7C7FA3" w:rsidRPr="001D0944" w:rsidRDefault="007C7FA3" w:rsidP="007C7FA3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color w:val="000000" w:themeColor="text1"/>
          <w:sz w:val="24"/>
          <w:szCs w:val="24"/>
        </w:rPr>
      </w:pPr>
      <w:r w:rsidRPr="001D0944">
        <w:rPr>
          <w:b/>
          <w:color w:val="000000" w:themeColor="text1"/>
          <w:sz w:val="24"/>
          <w:szCs w:val="24"/>
        </w:rPr>
        <w:t>Начало приема</w:t>
      </w:r>
      <w:r w:rsidR="00237FA5">
        <w:rPr>
          <w:b/>
          <w:color w:val="000000" w:themeColor="text1"/>
          <w:sz w:val="24"/>
          <w:szCs w:val="24"/>
        </w:rPr>
        <w:t xml:space="preserve"> заявок на участие в продаже – 3</w:t>
      </w:r>
      <w:r w:rsidR="009C1738">
        <w:rPr>
          <w:b/>
          <w:color w:val="000000" w:themeColor="text1"/>
          <w:sz w:val="24"/>
          <w:szCs w:val="24"/>
        </w:rPr>
        <w:t>0 мая</w:t>
      </w:r>
      <w:r w:rsidR="00237FA5">
        <w:rPr>
          <w:b/>
          <w:color w:val="000000" w:themeColor="text1"/>
          <w:sz w:val="24"/>
          <w:szCs w:val="24"/>
        </w:rPr>
        <w:t xml:space="preserve"> 2025</w:t>
      </w:r>
      <w:r w:rsidRPr="001D0944">
        <w:rPr>
          <w:b/>
          <w:color w:val="000000" w:themeColor="text1"/>
          <w:sz w:val="24"/>
          <w:szCs w:val="24"/>
        </w:rPr>
        <w:t xml:space="preserve"> года в 15:00 часов.</w:t>
      </w:r>
    </w:p>
    <w:p w:rsidR="007C7FA3" w:rsidRPr="001D0944" w:rsidRDefault="007C7FA3" w:rsidP="007C7FA3">
      <w:pPr>
        <w:widowControl w:val="0"/>
        <w:numPr>
          <w:ilvl w:val="0"/>
          <w:numId w:val="4"/>
        </w:numPr>
        <w:tabs>
          <w:tab w:val="left" w:pos="709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color w:val="000000" w:themeColor="text1"/>
          <w:sz w:val="24"/>
          <w:szCs w:val="24"/>
        </w:rPr>
      </w:pPr>
      <w:r w:rsidRPr="001D0944">
        <w:rPr>
          <w:b/>
          <w:color w:val="000000" w:themeColor="text1"/>
          <w:sz w:val="24"/>
          <w:szCs w:val="24"/>
        </w:rPr>
        <w:t xml:space="preserve">Окончание приема </w:t>
      </w:r>
      <w:r w:rsidR="00237FA5">
        <w:rPr>
          <w:b/>
          <w:color w:val="000000" w:themeColor="text1"/>
          <w:sz w:val="24"/>
          <w:szCs w:val="24"/>
        </w:rPr>
        <w:t xml:space="preserve">заявок на участие в продаже – </w:t>
      </w:r>
      <w:r w:rsidR="009C1738">
        <w:rPr>
          <w:b/>
          <w:color w:val="000000" w:themeColor="text1"/>
          <w:sz w:val="24"/>
          <w:szCs w:val="24"/>
        </w:rPr>
        <w:t>2</w:t>
      </w:r>
      <w:r w:rsidR="002C2484">
        <w:rPr>
          <w:b/>
          <w:color w:val="000000" w:themeColor="text1"/>
          <w:sz w:val="24"/>
          <w:szCs w:val="24"/>
        </w:rPr>
        <w:t>4</w:t>
      </w:r>
      <w:r w:rsidR="009C1738">
        <w:rPr>
          <w:b/>
          <w:color w:val="000000" w:themeColor="text1"/>
          <w:sz w:val="24"/>
          <w:szCs w:val="24"/>
        </w:rPr>
        <w:t xml:space="preserve"> июня</w:t>
      </w:r>
      <w:r w:rsidR="00237FA5">
        <w:rPr>
          <w:b/>
          <w:color w:val="000000" w:themeColor="text1"/>
          <w:sz w:val="24"/>
          <w:szCs w:val="24"/>
        </w:rPr>
        <w:t xml:space="preserve"> 2025</w:t>
      </w:r>
      <w:r w:rsidRPr="001D0944">
        <w:rPr>
          <w:b/>
          <w:color w:val="000000" w:themeColor="text1"/>
          <w:sz w:val="24"/>
          <w:szCs w:val="24"/>
        </w:rPr>
        <w:t xml:space="preserve"> года в 11:00 часов.</w:t>
      </w:r>
    </w:p>
    <w:p w:rsidR="007C7FA3" w:rsidRPr="001D0944" w:rsidRDefault="007C7FA3" w:rsidP="007C7FA3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color w:val="000000" w:themeColor="text1"/>
          <w:sz w:val="24"/>
          <w:szCs w:val="24"/>
        </w:rPr>
      </w:pPr>
      <w:r w:rsidRPr="001D0944">
        <w:rPr>
          <w:b/>
          <w:color w:val="000000" w:themeColor="text1"/>
          <w:sz w:val="24"/>
          <w:szCs w:val="24"/>
        </w:rPr>
        <w:t>Дата опре</w:t>
      </w:r>
      <w:r w:rsidR="00237FA5">
        <w:rPr>
          <w:b/>
          <w:color w:val="000000" w:themeColor="text1"/>
          <w:sz w:val="24"/>
          <w:szCs w:val="24"/>
        </w:rPr>
        <w:t xml:space="preserve">деления участников продажи – </w:t>
      </w:r>
      <w:r w:rsidR="009C1738">
        <w:rPr>
          <w:b/>
          <w:color w:val="000000" w:themeColor="text1"/>
          <w:sz w:val="24"/>
          <w:szCs w:val="24"/>
        </w:rPr>
        <w:t>2</w:t>
      </w:r>
      <w:r w:rsidR="00C602A0">
        <w:rPr>
          <w:b/>
          <w:color w:val="000000" w:themeColor="text1"/>
          <w:sz w:val="24"/>
          <w:szCs w:val="24"/>
        </w:rPr>
        <w:t>7</w:t>
      </w:r>
      <w:r w:rsidR="00983139">
        <w:rPr>
          <w:b/>
          <w:color w:val="000000" w:themeColor="text1"/>
          <w:sz w:val="24"/>
          <w:szCs w:val="24"/>
        </w:rPr>
        <w:t xml:space="preserve"> июня</w:t>
      </w:r>
      <w:r w:rsidR="00237FA5">
        <w:rPr>
          <w:b/>
          <w:color w:val="000000" w:themeColor="text1"/>
          <w:sz w:val="24"/>
          <w:szCs w:val="24"/>
        </w:rPr>
        <w:t xml:space="preserve"> 2025</w:t>
      </w:r>
      <w:r w:rsidRPr="001D0944">
        <w:rPr>
          <w:b/>
          <w:color w:val="000000" w:themeColor="text1"/>
          <w:sz w:val="24"/>
          <w:szCs w:val="24"/>
        </w:rPr>
        <w:t xml:space="preserve"> года в 11:00 часов.</w:t>
      </w:r>
    </w:p>
    <w:p w:rsidR="007C7FA3" w:rsidRPr="001D0944" w:rsidRDefault="00237FA5" w:rsidP="007C7FA3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  <w:bCs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ab/>
        <w:t xml:space="preserve">4. Проведение продажи (дата, время начала приема предложений по </w:t>
      </w:r>
      <w:r w:rsidR="007C7FA3" w:rsidRPr="001D0944">
        <w:rPr>
          <w:b/>
          <w:color w:val="000000" w:themeColor="text1"/>
          <w:sz w:val="24"/>
          <w:szCs w:val="24"/>
        </w:rPr>
        <w:t>це</w:t>
      </w:r>
      <w:r w:rsidR="009C1738">
        <w:rPr>
          <w:b/>
          <w:color w:val="000000" w:themeColor="text1"/>
          <w:sz w:val="24"/>
          <w:szCs w:val="24"/>
        </w:rPr>
        <w:t>не от участников продажи) – 01 июля</w:t>
      </w:r>
      <w:r>
        <w:rPr>
          <w:b/>
          <w:color w:val="000000" w:themeColor="text1"/>
          <w:sz w:val="24"/>
          <w:szCs w:val="24"/>
        </w:rPr>
        <w:t xml:space="preserve"> 2025</w:t>
      </w:r>
      <w:r w:rsidR="007C7FA3" w:rsidRPr="001D0944">
        <w:rPr>
          <w:b/>
          <w:color w:val="000000" w:themeColor="text1"/>
          <w:sz w:val="24"/>
          <w:szCs w:val="24"/>
        </w:rPr>
        <w:t xml:space="preserve"> года в 11:00 часов. </w:t>
      </w:r>
    </w:p>
    <w:p w:rsidR="007C7FA3" w:rsidRPr="001D0944" w:rsidRDefault="007C7FA3" w:rsidP="007C7F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color w:val="000000" w:themeColor="text1"/>
          <w:sz w:val="24"/>
          <w:szCs w:val="24"/>
        </w:rPr>
      </w:pPr>
      <w:r w:rsidRPr="001D0944">
        <w:rPr>
          <w:b/>
          <w:bCs/>
          <w:color w:val="000000" w:themeColor="text1"/>
          <w:sz w:val="24"/>
          <w:szCs w:val="24"/>
        </w:rPr>
        <w:tab/>
        <w:t>5. Подведение итогов продажи:</w:t>
      </w:r>
      <w:r w:rsidRPr="001D0944">
        <w:rPr>
          <w:bCs/>
          <w:color w:val="000000" w:themeColor="text1"/>
          <w:sz w:val="24"/>
          <w:szCs w:val="24"/>
        </w:rPr>
        <w:t xml:space="preserve"> процедура продажи считается завершенной со времени подписания Продавцом протокола об итогах продажи.</w:t>
      </w:r>
    </w:p>
    <w:p w:rsidR="007C7FA3" w:rsidRDefault="007C7FA3" w:rsidP="009C1738">
      <w:pPr>
        <w:tabs>
          <w:tab w:val="left" w:pos="0"/>
        </w:tabs>
        <w:rPr>
          <w:b/>
          <w:caps/>
          <w:sz w:val="24"/>
          <w:szCs w:val="24"/>
        </w:rPr>
      </w:pPr>
      <w:bookmarkStart w:id="0" w:name="_GoBack"/>
      <w:bookmarkEnd w:id="0"/>
    </w:p>
    <w:p w:rsidR="007C7FA3" w:rsidRDefault="00F44E9C" w:rsidP="007C7FA3">
      <w:pPr>
        <w:tabs>
          <w:tab w:val="left" w:pos="0"/>
        </w:tabs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Условия участия в ПРОДАЖЕ</w:t>
      </w:r>
    </w:p>
    <w:p w:rsidR="007C7FA3" w:rsidRDefault="007C7FA3" w:rsidP="007C7FA3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F44E9C" w:rsidRDefault="00F44E9C" w:rsidP="007C7FA3">
      <w:pPr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Лицо, отвечающее признакам покупателя в соответствии с Федеральным законом от 21.12.2001 №178-ФЗ «О приватизации государственного и муниципального имущества» и желающее приобрести имущество, выставляемое на продажу (далее – Претендент), обязано осуществить </w:t>
      </w:r>
      <w:r>
        <w:rPr>
          <w:b/>
          <w:sz w:val="24"/>
          <w:szCs w:val="24"/>
        </w:rPr>
        <w:t>следующие действия:</w:t>
      </w:r>
    </w:p>
    <w:p w:rsidR="00F44E9C" w:rsidRDefault="00F44E9C" w:rsidP="007C7FA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внести задаток на счет Организатора в указанном в настоящем информационном сообщении порядке; </w:t>
      </w:r>
    </w:p>
    <w:p w:rsidR="00F44E9C" w:rsidRDefault="00F44E9C" w:rsidP="007C7FA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в установленном порядке зарегистрировать заявку на электронной площадке по утвержденной Продавцом форме;</w:t>
      </w:r>
    </w:p>
    <w:p w:rsidR="00F44E9C" w:rsidRDefault="00F44E9C" w:rsidP="007C7FA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представить иные документы по перечню, указанному в настоящем информационном сообщении.</w:t>
      </w:r>
    </w:p>
    <w:p w:rsidR="00F44E9C" w:rsidRDefault="00F44E9C" w:rsidP="007C7FA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F44E9C" w:rsidRDefault="00F44E9C" w:rsidP="007C7FA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государственных и муниципальных унитарных предприятий, государственных и муниципальных учреждений; </w:t>
      </w:r>
    </w:p>
    <w:p w:rsidR="00F44E9C" w:rsidRDefault="00F44E9C" w:rsidP="007C7FA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«О приватизации государственного и муниципального имущества»,  </w:t>
      </w:r>
    </w:p>
    <w:p w:rsidR="00F44E9C" w:rsidRDefault="00F44E9C" w:rsidP="007C7FA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</w:t>
      </w:r>
      <w:r>
        <w:rPr>
          <w:sz w:val="24"/>
          <w:szCs w:val="24"/>
        </w:rPr>
        <w:lastRenderedPageBreak/>
        <w:t>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зоны);</w:t>
      </w:r>
    </w:p>
    <w:p w:rsidR="00F44E9C" w:rsidRDefault="00F44E9C" w:rsidP="007C7FA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F44E9C" w:rsidRDefault="00F44E9C" w:rsidP="007C7FA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Понятия «группа лиц» и «контроль» используются в значениях, указанных соответственно в статьях 9 и 11 Федерального закона от 26 июля 2006 года № 135-ФЗ </w:t>
      </w:r>
      <w:r w:rsidR="008709DC">
        <w:rPr>
          <w:sz w:val="24"/>
          <w:szCs w:val="24"/>
        </w:rPr>
        <w:t xml:space="preserve">                   </w:t>
      </w:r>
      <w:r w:rsidR="009C1738">
        <w:rPr>
          <w:sz w:val="24"/>
          <w:szCs w:val="24"/>
        </w:rPr>
        <w:t xml:space="preserve">  «</w:t>
      </w:r>
      <w:r>
        <w:rPr>
          <w:sz w:val="24"/>
          <w:szCs w:val="24"/>
        </w:rPr>
        <w:t xml:space="preserve">О защите конкуренции». </w:t>
      </w:r>
    </w:p>
    <w:p w:rsidR="00F44E9C" w:rsidRDefault="00F44E9C" w:rsidP="007C7FA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Вышеуказанные ограничения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</w:p>
    <w:p w:rsidR="00F44E9C" w:rsidRDefault="00F44E9C" w:rsidP="007C7FA3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Ограничения участия отдельных категорий физических и юридических лиц в приватизации имущества установлены статьей 5 Федерального закона от 21.12.2001 </w:t>
      </w:r>
      <w:r w:rsidR="002024AA">
        <w:rPr>
          <w:sz w:val="24"/>
          <w:szCs w:val="24"/>
        </w:rPr>
        <w:t xml:space="preserve">            </w:t>
      </w:r>
      <w:r>
        <w:rPr>
          <w:sz w:val="24"/>
          <w:szCs w:val="24"/>
        </w:rPr>
        <w:t>N 178-ФЗ "О приватизации государственного и муниципального имущества".</w:t>
      </w:r>
    </w:p>
    <w:p w:rsidR="00F44E9C" w:rsidRDefault="00F44E9C" w:rsidP="007C7FA3">
      <w:pPr>
        <w:rPr>
          <w:b/>
          <w:caps/>
          <w:sz w:val="24"/>
          <w:szCs w:val="24"/>
        </w:rPr>
      </w:pPr>
    </w:p>
    <w:p w:rsidR="00F44E9C" w:rsidRDefault="00F44E9C" w:rsidP="007C7FA3">
      <w:pPr>
        <w:ind w:firstLine="567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Порядок регистрации на электронной площадке</w:t>
      </w:r>
    </w:p>
    <w:p w:rsidR="00F44E9C" w:rsidRDefault="00F44E9C" w:rsidP="007C7FA3">
      <w:pPr>
        <w:ind w:firstLine="567"/>
        <w:jc w:val="center"/>
        <w:rPr>
          <w:b/>
          <w:sz w:val="24"/>
          <w:szCs w:val="24"/>
        </w:rPr>
      </w:pPr>
    </w:p>
    <w:p w:rsidR="00F44E9C" w:rsidRDefault="00F44E9C" w:rsidP="007C7FA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обеспечения доступа к участию в электронной продаже Претендентам необходимо пройти процедуру регистрации на электронной площадке.</w:t>
      </w:r>
    </w:p>
    <w:p w:rsidR="00F44E9C" w:rsidRDefault="00F44E9C" w:rsidP="007C7FA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F44E9C" w:rsidRDefault="00F44E9C" w:rsidP="007C7FA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7C7FA3" w:rsidRDefault="00F44E9C" w:rsidP="008709D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Регистрация на электронной площадке проводится в соответствии с Регламентом электронной площадки.</w:t>
      </w:r>
    </w:p>
    <w:p w:rsidR="007C7FA3" w:rsidRDefault="007C7FA3" w:rsidP="007C7FA3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44E9C" w:rsidRDefault="00F44E9C" w:rsidP="007C7FA3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Порядок ознакомления с документами </w:t>
      </w:r>
    </w:p>
    <w:p w:rsidR="00F44E9C" w:rsidRDefault="00F44E9C" w:rsidP="007C7FA3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и информацией об объекте</w:t>
      </w:r>
    </w:p>
    <w:p w:rsidR="00F44E9C" w:rsidRDefault="00F44E9C" w:rsidP="007C7FA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4E9C" w:rsidRDefault="00F44E9C" w:rsidP="007C7FA3">
      <w:pPr>
        <w:pStyle w:val="2"/>
        <w:shd w:val="clear" w:color="auto" w:fill="FFFFFF"/>
        <w:jc w:val="both"/>
        <w:rPr>
          <w:b w:val="0"/>
          <w:i w:val="0"/>
          <w:szCs w:val="24"/>
        </w:rPr>
      </w:pPr>
      <w:r>
        <w:rPr>
          <w:b w:val="0"/>
          <w:bCs/>
          <w:i w:val="0"/>
          <w:szCs w:val="24"/>
        </w:rPr>
        <w:t xml:space="preserve">        Информационное сообщение о проведении продажи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>
        <w:rPr>
          <w:i w:val="0"/>
          <w:szCs w:val="24"/>
        </w:rPr>
        <w:t>ГИС Торги</w:t>
      </w:r>
      <w:r>
        <w:rPr>
          <w:b w:val="0"/>
          <w:bCs/>
          <w:i w:val="0"/>
          <w:szCs w:val="24"/>
        </w:rPr>
        <w:t>),</w:t>
      </w:r>
      <w:r>
        <w:rPr>
          <w:b w:val="0"/>
          <w:i w:val="0"/>
          <w:szCs w:val="24"/>
        </w:rPr>
        <w:t xml:space="preserve"> на официальном сайте Продавца – сайт Администрации Копейского городск</w:t>
      </w:r>
      <w:r w:rsidR="00D734CE">
        <w:rPr>
          <w:b w:val="0"/>
          <w:i w:val="0"/>
          <w:szCs w:val="24"/>
        </w:rPr>
        <w:t xml:space="preserve">ого округа Челябинской области </w:t>
      </w:r>
      <w:hyperlink r:id="rId8" w:history="1">
        <w:r>
          <w:rPr>
            <w:rStyle w:val="a6"/>
            <w:b w:val="0"/>
            <w:i w:val="0"/>
            <w:szCs w:val="24"/>
          </w:rPr>
          <w:t>www.</w:t>
        </w:r>
        <w:r>
          <w:rPr>
            <w:rStyle w:val="a6"/>
            <w:b w:val="0"/>
            <w:i w:val="0"/>
            <w:szCs w:val="24"/>
            <w:lang w:val="en-US"/>
          </w:rPr>
          <w:t>akgo</w:t>
        </w:r>
        <w:r>
          <w:rPr>
            <w:rStyle w:val="a6"/>
            <w:b w:val="0"/>
            <w:i w:val="0"/>
            <w:szCs w:val="24"/>
          </w:rPr>
          <w:t>74.</w:t>
        </w:r>
        <w:r>
          <w:rPr>
            <w:rStyle w:val="a6"/>
            <w:b w:val="0"/>
            <w:i w:val="0"/>
            <w:szCs w:val="24"/>
            <w:lang w:val="en-US"/>
          </w:rPr>
          <w:t>ru</w:t>
        </w:r>
      </w:hyperlink>
      <w:r>
        <w:rPr>
          <w:b w:val="0"/>
          <w:i w:val="0"/>
          <w:szCs w:val="24"/>
        </w:rPr>
        <w:t xml:space="preserve"> и на электронной площадке https://</w:t>
      </w:r>
      <w:r>
        <w:rPr>
          <w:b w:val="0"/>
          <w:i w:val="0"/>
          <w:szCs w:val="24"/>
          <w:lang w:val="en-US"/>
        </w:rPr>
        <w:t>www</w:t>
      </w:r>
      <w:r>
        <w:rPr>
          <w:b w:val="0"/>
          <w:i w:val="0"/>
          <w:szCs w:val="24"/>
        </w:rPr>
        <w:t>.</w:t>
      </w:r>
      <w:r>
        <w:rPr>
          <w:b w:val="0"/>
          <w:i w:val="0"/>
          <w:szCs w:val="24"/>
          <w:lang w:val="en-US"/>
        </w:rPr>
        <w:t>rts</w:t>
      </w:r>
      <w:r>
        <w:rPr>
          <w:b w:val="0"/>
          <w:i w:val="0"/>
          <w:szCs w:val="24"/>
        </w:rPr>
        <w:t>-</w:t>
      </w:r>
      <w:r>
        <w:rPr>
          <w:b w:val="0"/>
          <w:i w:val="0"/>
          <w:szCs w:val="24"/>
          <w:lang w:val="en-US"/>
        </w:rPr>
        <w:t>tender</w:t>
      </w:r>
      <w:r>
        <w:rPr>
          <w:b w:val="0"/>
          <w:i w:val="0"/>
          <w:szCs w:val="24"/>
        </w:rPr>
        <w:t>.</w:t>
      </w:r>
      <w:r>
        <w:rPr>
          <w:b w:val="0"/>
          <w:i w:val="0"/>
          <w:szCs w:val="24"/>
          <w:lang w:val="en-US"/>
        </w:rPr>
        <w:t>ru</w:t>
      </w:r>
      <w:r>
        <w:rPr>
          <w:b w:val="0"/>
          <w:i w:val="0"/>
          <w:szCs w:val="24"/>
        </w:rPr>
        <w:t>.</w:t>
      </w:r>
    </w:p>
    <w:p w:rsidR="00F44E9C" w:rsidRDefault="00F44E9C" w:rsidP="007C7FA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F44E9C" w:rsidRDefault="00F44E9C" w:rsidP="007C7FA3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F44E9C" w:rsidRDefault="00F44E9C" w:rsidP="007C7FA3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F44E9C" w:rsidRDefault="00F44E9C" w:rsidP="007C7FA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 информацией о подлежащем приватизации имуществе можно ознакомиться в период заявочн</w:t>
      </w:r>
      <w:r w:rsidR="009C1738">
        <w:rPr>
          <w:sz w:val="24"/>
          <w:szCs w:val="24"/>
        </w:rPr>
        <w:t>ой кампании, направив запрос на</w:t>
      </w:r>
      <w:r>
        <w:rPr>
          <w:sz w:val="24"/>
          <w:szCs w:val="24"/>
        </w:rPr>
        <w:t xml:space="preserve"> электронный адрес Продавца </w:t>
      </w:r>
      <w:r>
        <w:rPr>
          <w:bCs/>
          <w:sz w:val="24"/>
          <w:szCs w:val="24"/>
          <w:u w:val="single"/>
          <w:lang w:val="en-US" w:eastAsia="ar-SA"/>
        </w:rPr>
        <w:t>ui</w:t>
      </w:r>
      <w:r>
        <w:rPr>
          <w:bCs/>
          <w:sz w:val="24"/>
          <w:szCs w:val="24"/>
          <w:u w:val="single"/>
          <w:lang w:eastAsia="ar-SA"/>
        </w:rPr>
        <w:t>@</w:t>
      </w:r>
      <w:r>
        <w:rPr>
          <w:bCs/>
          <w:sz w:val="24"/>
          <w:szCs w:val="24"/>
          <w:u w:val="single"/>
          <w:lang w:val="en-US" w:eastAsia="ar-SA"/>
        </w:rPr>
        <w:t>akgo</w:t>
      </w:r>
      <w:r>
        <w:rPr>
          <w:bCs/>
          <w:sz w:val="24"/>
          <w:szCs w:val="24"/>
          <w:u w:val="single"/>
          <w:lang w:eastAsia="ar-SA"/>
        </w:rPr>
        <w:t>74.</w:t>
      </w:r>
      <w:r>
        <w:rPr>
          <w:bCs/>
          <w:sz w:val="24"/>
          <w:szCs w:val="24"/>
          <w:u w:val="single"/>
          <w:lang w:val="en-US" w:eastAsia="ar-SA"/>
        </w:rPr>
        <w:t>ru</w:t>
      </w:r>
      <w:r>
        <w:rPr>
          <w:sz w:val="24"/>
          <w:szCs w:val="24"/>
        </w:rPr>
        <w:t>.</w:t>
      </w:r>
    </w:p>
    <w:p w:rsidR="00F44E9C" w:rsidRDefault="00F44E9C" w:rsidP="007C7FA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F44E9C" w:rsidRDefault="00F44E9C" w:rsidP="007C7FA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Любое заинтересованное лицо независимо от регистрации на электронной площадке с даты размещения информационного сообщения на официальных сайтах торгов до даты окончания срока приема заявок на участие в аукционе вправе осмотреть выставленное на </w:t>
      </w:r>
      <w:r>
        <w:rPr>
          <w:sz w:val="24"/>
          <w:szCs w:val="24"/>
        </w:rPr>
        <w:lastRenderedPageBreak/>
        <w:t>продажу имущество в период приема заявок на участие в торгах. Запрос на осмотр выставленного на продажу иму</w:t>
      </w:r>
      <w:r w:rsidR="009C1738">
        <w:rPr>
          <w:sz w:val="24"/>
          <w:szCs w:val="24"/>
        </w:rPr>
        <w:t xml:space="preserve">щества может быть направлен на </w:t>
      </w:r>
      <w:r>
        <w:rPr>
          <w:sz w:val="24"/>
          <w:szCs w:val="24"/>
        </w:rPr>
        <w:t xml:space="preserve">электронный адрес Продавца </w:t>
      </w:r>
      <w:r>
        <w:rPr>
          <w:bCs/>
          <w:sz w:val="24"/>
          <w:szCs w:val="24"/>
          <w:u w:val="single"/>
          <w:lang w:val="en-US" w:eastAsia="ar-SA"/>
        </w:rPr>
        <w:t>ui</w:t>
      </w:r>
      <w:r>
        <w:rPr>
          <w:bCs/>
          <w:sz w:val="24"/>
          <w:szCs w:val="24"/>
          <w:u w:val="single"/>
          <w:lang w:eastAsia="ar-SA"/>
        </w:rPr>
        <w:t>@</w:t>
      </w:r>
      <w:r>
        <w:rPr>
          <w:bCs/>
          <w:sz w:val="24"/>
          <w:szCs w:val="24"/>
          <w:u w:val="single"/>
          <w:lang w:val="en-US" w:eastAsia="ar-SA"/>
        </w:rPr>
        <w:t>akgo</w:t>
      </w:r>
      <w:r>
        <w:rPr>
          <w:bCs/>
          <w:sz w:val="24"/>
          <w:szCs w:val="24"/>
          <w:u w:val="single"/>
          <w:lang w:eastAsia="ar-SA"/>
        </w:rPr>
        <w:t>74.</w:t>
      </w:r>
      <w:r>
        <w:rPr>
          <w:bCs/>
          <w:sz w:val="24"/>
          <w:szCs w:val="24"/>
          <w:u w:val="single"/>
          <w:lang w:val="en-US" w:eastAsia="ar-SA"/>
        </w:rPr>
        <w:t>ru</w:t>
      </w:r>
      <w:r>
        <w:rPr>
          <w:sz w:val="24"/>
          <w:szCs w:val="24"/>
        </w:rPr>
        <w:t>, не позднее, чем за два рабочих дня до даты окончания срока подачи заявок на участие в аукционе.</w:t>
      </w:r>
    </w:p>
    <w:p w:rsidR="00F44E9C" w:rsidRDefault="00F44E9C" w:rsidP="007C7FA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F44E9C" w:rsidRDefault="00F44E9C" w:rsidP="007C7FA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 имени Организатора торгов). </w:t>
      </w:r>
    </w:p>
    <w:p w:rsidR="00F44E9C" w:rsidRDefault="00F44E9C" w:rsidP="007C7FA3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</w:p>
    <w:p w:rsidR="00F44E9C" w:rsidRDefault="00F44E9C" w:rsidP="007C7FA3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Порядок, форма подачи заявок и срок отзыва заявок на участие в ПРОДАЖЕ</w:t>
      </w:r>
    </w:p>
    <w:p w:rsidR="00F44E9C" w:rsidRDefault="00F44E9C" w:rsidP="007C7FA3">
      <w:pPr>
        <w:pStyle w:val="3"/>
        <w:spacing w:after="0"/>
        <w:ind w:left="0"/>
        <w:outlineLvl w:val="0"/>
        <w:rPr>
          <w:bCs/>
          <w:sz w:val="24"/>
          <w:szCs w:val="24"/>
        </w:rPr>
      </w:pPr>
    </w:p>
    <w:p w:rsidR="00F44E9C" w:rsidRDefault="00F44E9C" w:rsidP="007C7FA3">
      <w:pPr>
        <w:pStyle w:val="ae"/>
        <w:ind w:firstLine="567"/>
        <w:jc w:val="both"/>
        <w:rPr>
          <w:bCs/>
          <w:sz w:val="22"/>
          <w:szCs w:val="22"/>
        </w:rPr>
      </w:pPr>
      <w:r>
        <w:rPr>
          <w:bCs/>
        </w:rPr>
        <w:t>1.Для участия в продаже претенденты подают следующие документы (предусмотрены Федеральным законом о приватизации):</w:t>
      </w:r>
    </w:p>
    <w:p w:rsidR="00F44E9C" w:rsidRDefault="00F44E9C" w:rsidP="007C7FA3">
      <w:pPr>
        <w:pStyle w:val="ae"/>
        <w:ind w:firstLine="567"/>
        <w:jc w:val="both"/>
        <w:rPr>
          <w:bCs/>
        </w:rPr>
      </w:pPr>
      <w:r>
        <w:rPr>
          <w:b/>
        </w:rPr>
        <w:t>Физические лица:</w:t>
      </w:r>
    </w:p>
    <w:p w:rsidR="00F44E9C" w:rsidRDefault="00F44E9C" w:rsidP="007C7FA3">
      <w:pPr>
        <w:pStyle w:val="ae"/>
        <w:ind w:firstLine="567"/>
        <w:jc w:val="both"/>
        <w:rPr>
          <w:bCs/>
        </w:rPr>
      </w:pPr>
      <w:r>
        <w:rPr>
          <w:bCs/>
        </w:rPr>
        <w:t>- заявку (з</w:t>
      </w:r>
      <w:r w:rsidR="009C1738">
        <w:rPr>
          <w:bCs/>
        </w:rPr>
        <w:t xml:space="preserve">аполненную) </w:t>
      </w:r>
      <w:r>
        <w:rPr>
          <w:bCs/>
        </w:rPr>
        <w:t>по форме согласно приложению 1 к документации;</w:t>
      </w:r>
    </w:p>
    <w:p w:rsidR="00F44E9C" w:rsidRDefault="00F44E9C" w:rsidP="007C7FA3">
      <w:pPr>
        <w:pStyle w:val="ae"/>
        <w:ind w:firstLine="567"/>
        <w:jc w:val="both"/>
      </w:pPr>
      <w:r>
        <w:rPr>
          <w:bCs/>
        </w:rPr>
        <w:t>-   к</w:t>
      </w:r>
      <w:r>
        <w:t>опию всех листов документа, удостоверяющего личность.</w:t>
      </w:r>
    </w:p>
    <w:p w:rsidR="00F44E9C" w:rsidRDefault="00F44E9C" w:rsidP="007C7FA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Юридические лица:</w:t>
      </w:r>
    </w:p>
    <w:p w:rsidR="00F44E9C" w:rsidRDefault="00F44E9C" w:rsidP="007C7FA3">
      <w:pPr>
        <w:pStyle w:val="ae"/>
        <w:ind w:firstLine="567"/>
        <w:jc w:val="both"/>
        <w:rPr>
          <w:bCs/>
          <w:sz w:val="22"/>
          <w:szCs w:val="22"/>
        </w:rPr>
      </w:pPr>
      <w:r>
        <w:rPr>
          <w:bCs/>
        </w:rPr>
        <w:t>- заявку (заполненную) по форме согласно приложению 2 к документации;</w:t>
      </w:r>
    </w:p>
    <w:p w:rsidR="00F44E9C" w:rsidRDefault="00F44E9C" w:rsidP="007C7FA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  заверенные копии учредительных документов; </w:t>
      </w:r>
    </w:p>
    <w:p w:rsidR="00F44E9C" w:rsidRDefault="00F44E9C" w:rsidP="007C7FA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 </w:t>
      </w:r>
    </w:p>
    <w:p w:rsidR="00F44E9C" w:rsidRDefault="00F44E9C" w:rsidP="007C7FA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F44E9C" w:rsidRDefault="00F44E9C" w:rsidP="007C7FA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F44E9C" w:rsidRDefault="00F44E9C" w:rsidP="007C7FA3">
      <w:pPr>
        <w:pStyle w:val="ae"/>
        <w:ind w:firstLine="567"/>
        <w:jc w:val="both"/>
        <w:rPr>
          <w:bCs/>
          <w:sz w:val="22"/>
          <w:szCs w:val="22"/>
        </w:rPr>
      </w:pPr>
      <w:r>
        <w:rPr>
          <w:bCs/>
        </w:rPr>
        <w:t>Одно лицо имеет право подать только одну заявку на один объект приватизации.</w:t>
      </w:r>
    </w:p>
    <w:p w:rsidR="00F44E9C" w:rsidRDefault="00F44E9C" w:rsidP="007C7FA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b/>
          <w:sz w:val="24"/>
          <w:szCs w:val="24"/>
        </w:rPr>
        <w:t> </w:t>
      </w:r>
      <w:r>
        <w:rPr>
          <w:sz w:val="24"/>
          <w:szCs w:val="24"/>
        </w:rPr>
        <w:t>Заявки подаются на электронную площадку, начиная с даты начала приема заявок до времени и даты окончания приема заявок, указанных в информационном сообщении.</w:t>
      </w:r>
    </w:p>
    <w:p w:rsidR="00F44E9C" w:rsidRDefault="00F44E9C" w:rsidP="007C7FA3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  <w:lang w:eastAsia="en-US"/>
        </w:rPr>
        <w:t>3. </w:t>
      </w:r>
      <w:r>
        <w:rPr>
          <w:sz w:val="24"/>
          <w:szCs w:val="24"/>
        </w:rPr>
        <w:t xml:space="preserve">При приеме заявок от Претендентов Организатор обеспечивает конфиденциальность данных о 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F44E9C" w:rsidRDefault="00F44E9C" w:rsidP="007C7FA3">
      <w:pPr>
        <w:tabs>
          <w:tab w:val="left" w:pos="540"/>
        </w:tabs>
        <w:ind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F44E9C" w:rsidRDefault="00F44E9C" w:rsidP="007C7FA3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4. Претендент вправе не позднее дня окончания приема заявок отозвать заявку путем </w:t>
      </w:r>
      <w:r>
        <w:rPr>
          <w:sz w:val="24"/>
          <w:szCs w:val="24"/>
        </w:rPr>
        <w:lastRenderedPageBreak/>
        <w:t>направления уведомления об отзыве заявки на электронную площадку.</w:t>
      </w:r>
    </w:p>
    <w:p w:rsidR="00F44E9C" w:rsidRDefault="00F44E9C" w:rsidP="007C7FA3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F44E9C" w:rsidRDefault="00F44E9C" w:rsidP="007C7FA3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5. Изменение заявки допускается только путем подачи Претендентом новой заявки в установленные в информационном сообщении сроки о проведении продажи, при этом первоначальная заявка должна быть отозвана.</w:t>
      </w:r>
    </w:p>
    <w:p w:rsidR="00F44E9C" w:rsidRDefault="00F44E9C" w:rsidP="007C7FA3">
      <w:pPr>
        <w:pStyle w:val="3"/>
        <w:spacing w:after="0"/>
        <w:ind w:left="0"/>
        <w:outlineLvl w:val="0"/>
        <w:rPr>
          <w:b/>
          <w:caps/>
          <w:sz w:val="24"/>
          <w:szCs w:val="24"/>
        </w:rPr>
      </w:pPr>
    </w:p>
    <w:p w:rsidR="00F44E9C" w:rsidRDefault="00F44E9C" w:rsidP="007C7FA3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Порядок внесения и возврата задатка</w:t>
      </w:r>
    </w:p>
    <w:p w:rsidR="00F44E9C" w:rsidRDefault="00F44E9C" w:rsidP="007C7FA3">
      <w:pPr>
        <w:pStyle w:val="3"/>
        <w:spacing w:after="0"/>
        <w:ind w:left="0" w:firstLine="567"/>
        <w:jc w:val="center"/>
        <w:outlineLvl w:val="0"/>
        <w:rPr>
          <w:b/>
          <w:sz w:val="24"/>
          <w:szCs w:val="24"/>
        </w:rPr>
      </w:pPr>
    </w:p>
    <w:p w:rsidR="00F44E9C" w:rsidRDefault="00F44E9C" w:rsidP="007C7FA3">
      <w:pPr>
        <w:pStyle w:val="af"/>
        <w:tabs>
          <w:tab w:val="left" w:pos="284"/>
        </w:tabs>
        <w:spacing w:after="0"/>
        <w:ind w:left="0" w:firstLine="567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1. Для участия в продаже Претендент вносит задаток </w:t>
      </w:r>
      <w:r>
        <w:rPr>
          <w:rFonts w:eastAsia="Calibri"/>
          <w:b/>
          <w:sz w:val="24"/>
          <w:szCs w:val="24"/>
        </w:rPr>
        <w:t>в размер</w:t>
      </w:r>
      <w:r w:rsidR="009C1738">
        <w:rPr>
          <w:rFonts w:eastAsia="Calibri"/>
          <w:b/>
          <w:sz w:val="24"/>
          <w:szCs w:val="24"/>
        </w:rPr>
        <w:t>е 10% от начальной цены продажи</w:t>
      </w:r>
      <w:r>
        <w:rPr>
          <w:rFonts w:eastAsia="Calibri"/>
          <w:b/>
          <w:sz w:val="24"/>
          <w:szCs w:val="24"/>
        </w:rPr>
        <w:t xml:space="preserve"> лота </w:t>
      </w:r>
      <w:r>
        <w:rPr>
          <w:rFonts w:eastAsia="Calibri"/>
          <w:sz w:val="24"/>
          <w:szCs w:val="24"/>
        </w:rPr>
        <w:t>единым платежом в валюте Российской Федерации.</w:t>
      </w:r>
    </w:p>
    <w:p w:rsidR="00F44E9C" w:rsidRDefault="00F44E9C" w:rsidP="007C7FA3">
      <w:pPr>
        <w:pStyle w:val="af"/>
        <w:tabs>
          <w:tab w:val="left" w:pos="284"/>
        </w:tabs>
        <w:spacing w:after="0"/>
        <w:ind w:left="0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Платежи по перечислению задатка для участия в торгах и порядок возврата задатка осуществляются в соответствии с Регламентом электронной площадки.  </w:t>
      </w:r>
    </w:p>
    <w:p w:rsidR="00F44E9C" w:rsidRDefault="00F44E9C" w:rsidP="007C7FA3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Задаток, внесенный победителем продажи, засчитывается в счет исполнения обязательств по оплате стоимости реализуемого имущества по договору купли-продажи.   </w:t>
      </w:r>
    </w:p>
    <w:p w:rsidR="00F44E9C" w:rsidRDefault="00F44E9C" w:rsidP="007C7FA3">
      <w:pPr>
        <w:ind w:firstLine="567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sz w:val="24"/>
          <w:szCs w:val="24"/>
        </w:rPr>
        <w:t>2.</w:t>
      </w:r>
      <w:r>
        <w:rPr>
          <w:rFonts w:eastAsia="Calibri"/>
          <w:b/>
          <w:sz w:val="24"/>
          <w:szCs w:val="24"/>
        </w:rPr>
        <w:t xml:space="preserve">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44E9C" w:rsidRDefault="00F44E9C" w:rsidP="007C7FA3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 Порядок возвращения задатка:</w:t>
      </w:r>
    </w:p>
    <w:p w:rsidR="00F44E9C" w:rsidRDefault="00F44E9C" w:rsidP="007C7FA3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участникам продажи, за исключением его победителя, в течение 5 календарных дней со дня подведения итогов продажи;</w:t>
      </w:r>
    </w:p>
    <w:p w:rsidR="00F44E9C" w:rsidRDefault="00F44E9C" w:rsidP="007C7FA3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претендентам на участие в продаже, заявки и документы которых не были приняты к рассмотрению, либо претендентам, не допущенным к участию в продаже, в течение 5 календарных дней со дня подписания протокола о признании претендентов участниками продажи.</w:t>
      </w:r>
    </w:p>
    <w:p w:rsidR="00F44E9C" w:rsidRDefault="00F44E9C" w:rsidP="007C7FA3">
      <w:pPr>
        <w:pStyle w:val="TextBasTxt"/>
        <w:ind w:firstLine="540"/>
      </w:pPr>
      <w:r>
        <w:t>4.</w:t>
      </w:r>
      <w:r>
        <w:rPr>
          <w:b/>
        </w:rPr>
        <w:t xml:space="preserve">  </w:t>
      </w:r>
      <w:r>
        <w:t>При уклонении или отказе победителя от заключения в установленный срок договора купли-продажи имущества результаты продажи имущества посредством публичного предложения аннулируются продавцом, победитель утрачивает право на заключение указанного договора, задаток ему не возвращается.</w:t>
      </w:r>
    </w:p>
    <w:p w:rsidR="00F44E9C" w:rsidRDefault="00F44E9C" w:rsidP="007C7FA3">
      <w:pPr>
        <w:ind w:firstLine="567"/>
        <w:rPr>
          <w:rFonts w:eastAsia="Calibri"/>
          <w:sz w:val="24"/>
          <w:szCs w:val="24"/>
        </w:rPr>
      </w:pPr>
      <w:bookmarkStart w:id="1" w:name="sub_1812"/>
      <w:r>
        <w:rPr>
          <w:rFonts w:eastAsia="Calibri"/>
          <w:sz w:val="24"/>
          <w:szCs w:val="24"/>
        </w:rPr>
        <w:t>Задаток победителя, утратившего право на заключение договора купли-продажи имущества,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 календарных дней со дня истечения срока, установленного для заключения договора купли-продажи имущества.</w:t>
      </w:r>
    </w:p>
    <w:bookmarkEnd w:id="1"/>
    <w:p w:rsidR="00F44E9C" w:rsidRDefault="00F44E9C" w:rsidP="007C7FA3">
      <w:pPr>
        <w:pStyle w:val="ae"/>
        <w:ind w:firstLine="567"/>
        <w:jc w:val="center"/>
        <w:rPr>
          <w:b/>
          <w:caps/>
          <w:noProof/>
          <w:sz w:val="22"/>
          <w:szCs w:val="22"/>
        </w:rPr>
      </w:pPr>
    </w:p>
    <w:p w:rsidR="00F44E9C" w:rsidRDefault="00F44E9C" w:rsidP="007C7FA3">
      <w:pPr>
        <w:pStyle w:val="ae"/>
        <w:ind w:firstLine="567"/>
        <w:jc w:val="center"/>
        <w:rPr>
          <w:b/>
          <w:caps/>
          <w:noProof/>
        </w:rPr>
      </w:pPr>
      <w:r>
        <w:rPr>
          <w:b/>
          <w:caps/>
          <w:noProof/>
        </w:rPr>
        <w:t>Условия допуска и отказа в допуске к участию в ПРОДАЖЕ</w:t>
      </w:r>
    </w:p>
    <w:p w:rsidR="00F44E9C" w:rsidRDefault="00F44E9C" w:rsidP="007C7FA3">
      <w:pPr>
        <w:pStyle w:val="ae"/>
        <w:ind w:firstLine="567"/>
        <w:jc w:val="center"/>
        <w:rPr>
          <w:b/>
          <w:noProof/>
        </w:rPr>
      </w:pPr>
    </w:p>
    <w:p w:rsidR="00F44E9C" w:rsidRDefault="00F44E9C" w:rsidP="007C7FA3">
      <w:pPr>
        <w:pStyle w:val="ae"/>
        <w:ind w:firstLine="567"/>
        <w:jc w:val="both"/>
      </w:pPr>
      <w:r>
        <w:rPr>
          <w:noProof/>
        </w:rPr>
        <w:t xml:space="preserve">1. </w:t>
      </w:r>
      <w:r>
        <w:t>К участию в процедуре продажи имущества допускаются лица, признанные Продавцом в соответствии с Федеральным законом о приватизации участниками.</w:t>
      </w:r>
    </w:p>
    <w:p w:rsidR="00F44E9C" w:rsidRDefault="00F44E9C" w:rsidP="007C7FA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r>
        <w:rPr>
          <w:rFonts w:ascii="Times New Roman" w:hAnsi="Times New Roman" w:cs="Times New Roman"/>
          <w:bCs/>
          <w:sz w:val="24"/>
          <w:szCs w:val="24"/>
        </w:rPr>
        <w:t>Претендент не допускается к участию в продаже по следующим основаниям:</w:t>
      </w:r>
    </w:p>
    <w:p w:rsidR="00F44E9C" w:rsidRDefault="00F44E9C" w:rsidP="007C7F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F44E9C" w:rsidRDefault="00F44E9C" w:rsidP="007C7F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представлены не все документы в соответствии с перечнем, указанным в информационном сообщении о проведении аукциона, или оформление представленных документов не соответствует законодательству Российской Федерации.</w:t>
      </w:r>
    </w:p>
    <w:p w:rsidR="00F44E9C" w:rsidRDefault="00F44E9C" w:rsidP="007C7F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не подтверждено поступление в установленный срок задатка на счет Организатора, указанный в информационном сообщении.</w:t>
      </w:r>
    </w:p>
    <w:p w:rsidR="00F44E9C" w:rsidRDefault="00F44E9C" w:rsidP="007C7F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заявка подана лицом, не уполномоченным Претендентом на осуществление таких действий.</w:t>
      </w:r>
    </w:p>
    <w:p w:rsidR="00F44E9C" w:rsidRDefault="00F44E9C" w:rsidP="007C7F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указанных оснований отказа Претенденту в участии в аукционе является исчерпывающим.</w:t>
      </w:r>
    </w:p>
    <w:p w:rsidR="00F44E9C" w:rsidRDefault="00F44E9C" w:rsidP="007C7FA3">
      <w:pPr>
        <w:pStyle w:val="2"/>
        <w:shd w:val="clear" w:color="auto" w:fill="FFFFFF"/>
        <w:jc w:val="both"/>
        <w:rPr>
          <w:szCs w:val="24"/>
        </w:rPr>
      </w:pPr>
      <w:r>
        <w:rPr>
          <w:b w:val="0"/>
          <w:i w:val="0"/>
          <w:szCs w:val="24"/>
        </w:rPr>
        <w:lastRenderedPageBreak/>
        <w:t xml:space="preserve">        3. Информация об отказе в допуске к участию в продаже </w:t>
      </w:r>
      <w:r>
        <w:rPr>
          <w:b w:val="0"/>
          <w:bCs/>
          <w:i w:val="0"/>
          <w:szCs w:val="24"/>
        </w:rPr>
        <w:t>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>
        <w:rPr>
          <w:i w:val="0"/>
          <w:szCs w:val="24"/>
        </w:rPr>
        <w:t>ГИС Торги</w:t>
      </w:r>
      <w:r>
        <w:rPr>
          <w:b w:val="0"/>
          <w:bCs/>
          <w:i w:val="0"/>
          <w:szCs w:val="24"/>
        </w:rPr>
        <w:t>),</w:t>
      </w:r>
      <w:r w:rsidR="007C7FA3">
        <w:rPr>
          <w:b w:val="0"/>
          <w:i w:val="0"/>
          <w:szCs w:val="24"/>
        </w:rPr>
        <w:t xml:space="preserve"> </w:t>
      </w:r>
      <w:r>
        <w:rPr>
          <w:b w:val="0"/>
          <w:i w:val="0"/>
          <w:szCs w:val="24"/>
        </w:rPr>
        <w:t xml:space="preserve">на официальном сайте Продавца – сайт Администрации Копейского городского округа Челябинской области   </w:t>
      </w:r>
      <w:hyperlink r:id="rId9" w:history="1">
        <w:r>
          <w:rPr>
            <w:rStyle w:val="a6"/>
            <w:b w:val="0"/>
            <w:i w:val="0"/>
            <w:szCs w:val="24"/>
          </w:rPr>
          <w:t>www.</w:t>
        </w:r>
        <w:r>
          <w:rPr>
            <w:rStyle w:val="a6"/>
            <w:b w:val="0"/>
            <w:i w:val="0"/>
            <w:szCs w:val="24"/>
            <w:lang w:val="en-US"/>
          </w:rPr>
          <w:t>akgo</w:t>
        </w:r>
        <w:r>
          <w:rPr>
            <w:rStyle w:val="a6"/>
            <w:b w:val="0"/>
            <w:i w:val="0"/>
            <w:szCs w:val="24"/>
          </w:rPr>
          <w:t>74.</w:t>
        </w:r>
        <w:r>
          <w:rPr>
            <w:rStyle w:val="a6"/>
            <w:b w:val="0"/>
            <w:i w:val="0"/>
            <w:szCs w:val="24"/>
            <w:lang w:val="en-US"/>
          </w:rPr>
          <w:t>ru</w:t>
        </w:r>
      </w:hyperlink>
      <w:r>
        <w:rPr>
          <w:b w:val="0"/>
          <w:i w:val="0"/>
          <w:szCs w:val="24"/>
        </w:rPr>
        <w:t xml:space="preserve"> и на электронной площадке https://</w:t>
      </w:r>
      <w:r>
        <w:rPr>
          <w:b w:val="0"/>
          <w:i w:val="0"/>
          <w:szCs w:val="24"/>
          <w:lang w:val="en-US"/>
        </w:rPr>
        <w:t>www</w:t>
      </w:r>
      <w:r>
        <w:rPr>
          <w:b w:val="0"/>
          <w:i w:val="0"/>
          <w:szCs w:val="24"/>
        </w:rPr>
        <w:t>.</w:t>
      </w:r>
      <w:r>
        <w:rPr>
          <w:b w:val="0"/>
          <w:i w:val="0"/>
          <w:szCs w:val="24"/>
          <w:lang w:val="en-US"/>
        </w:rPr>
        <w:t>rts</w:t>
      </w:r>
      <w:r>
        <w:rPr>
          <w:b w:val="0"/>
          <w:i w:val="0"/>
          <w:szCs w:val="24"/>
        </w:rPr>
        <w:t>-</w:t>
      </w:r>
      <w:r>
        <w:rPr>
          <w:b w:val="0"/>
          <w:i w:val="0"/>
          <w:szCs w:val="24"/>
          <w:lang w:val="en-US"/>
        </w:rPr>
        <w:t>tender</w:t>
      </w:r>
      <w:r>
        <w:rPr>
          <w:b w:val="0"/>
          <w:i w:val="0"/>
          <w:szCs w:val="24"/>
        </w:rPr>
        <w:t>.</w:t>
      </w:r>
      <w:r>
        <w:rPr>
          <w:b w:val="0"/>
          <w:i w:val="0"/>
          <w:szCs w:val="24"/>
          <w:lang w:val="en-US"/>
        </w:rPr>
        <w:t>ru</w:t>
      </w:r>
      <w:r>
        <w:rPr>
          <w:i w:val="0"/>
          <w:szCs w:val="24"/>
        </w:rPr>
        <w:t>.</w:t>
      </w:r>
    </w:p>
    <w:p w:rsidR="00F44E9C" w:rsidRDefault="00F44E9C" w:rsidP="007C7FA3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44E9C" w:rsidRDefault="00F44E9C" w:rsidP="007C7FA3">
      <w:pPr>
        <w:pStyle w:val="TextBoldCenter"/>
        <w:spacing w:before="0"/>
        <w:outlineLvl w:val="0"/>
        <w:rPr>
          <w:caps/>
          <w:sz w:val="24"/>
          <w:szCs w:val="24"/>
        </w:rPr>
      </w:pPr>
      <w:r>
        <w:rPr>
          <w:caps/>
          <w:sz w:val="24"/>
          <w:szCs w:val="24"/>
        </w:rPr>
        <w:t>Рассмотрение заявок</w:t>
      </w:r>
    </w:p>
    <w:p w:rsidR="00F44E9C" w:rsidRDefault="00F44E9C" w:rsidP="007C7FA3">
      <w:pPr>
        <w:pStyle w:val="TextBoldCenter"/>
        <w:spacing w:before="0"/>
        <w:ind w:firstLine="546"/>
        <w:outlineLvl w:val="0"/>
        <w:rPr>
          <w:sz w:val="24"/>
          <w:szCs w:val="24"/>
        </w:rPr>
      </w:pPr>
    </w:p>
    <w:p w:rsidR="00F44E9C" w:rsidRDefault="00F44E9C" w:rsidP="007C7FA3">
      <w:pPr>
        <w:pStyle w:val="TextBoldCenter"/>
        <w:spacing w:before="0"/>
        <w:ind w:firstLine="546"/>
        <w:jc w:val="both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  Для участия в продаже Претенденты перечисляют задаток в размере 10 процентов </w:t>
      </w:r>
      <w:r>
        <w:rPr>
          <w:rFonts w:eastAsia="Times New Roman"/>
          <w:b w:val="0"/>
          <w:bCs w:val="0"/>
          <w:sz w:val="24"/>
          <w:szCs w:val="24"/>
        </w:rPr>
        <w:t>цены первоначального предложения имущества</w:t>
      </w:r>
      <w:r>
        <w:rPr>
          <w:b w:val="0"/>
          <w:sz w:val="24"/>
          <w:szCs w:val="24"/>
        </w:rPr>
        <w:t xml:space="preserve"> в счет обеспечения оплаты приобретаемого имущества и заполняют размещенную в открытой части электронной площадки форму заявки (приложение 1 и 2 к информационному сообщению) с приложением электронных документов в соответствии с перечнем, приведенным в информационном сообщении о проведении продажи.</w:t>
      </w:r>
    </w:p>
    <w:p w:rsidR="00F44E9C" w:rsidRDefault="00F44E9C" w:rsidP="007C7FA3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2. В день определения участников продажи, указанный в информационном сообщении о проведении продажи по продаже государственного имущества в электронной форме,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F44E9C" w:rsidRDefault="00F44E9C" w:rsidP="007C7FA3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3. 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продаже, с указанием оснований такого отказа.</w:t>
      </w:r>
    </w:p>
    <w:p w:rsidR="00F44E9C" w:rsidRDefault="00F44E9C" w:rsidP="007C7FA3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4. </w:t>
      </w:r>
      <w:r>
        <w:rPr>
          <w:rFonts w:ascii="Times New Roman" w:hAnsi="Times New Roman"/>
          <w:bCs/>
          <w:sz w:val="24"/>
          <w:szCs w:val="24"/>
        </w:rPr>
        <w:t>Претендент приобретает статус участника продаже с момента подписания протокола о признании Претендентов участниками продаже.</w:t>
      </w:r>
    </w:p>
    <w:p w:rsidR="00F44E9C" w:rsidRDefault="00F44E9C" w:rsidP="007C7F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продажи или об отказе в признании участниками продажи с указанием оснований отказа. </w:t>
      </w:r>
    </w:p>
    <w:p w:rsidR="00F44E9C" w:rsidRDefault="00F44E9C" w:rsidP="007C7FA3">
      <w:pPr>
        <w:pStyle w:val="2"/>
        <w:shd w:val="clear" w:color="auto" w:fill="FFFFFF"/>
        <w:ind w:firstLine="567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 xml:space="preserve">Информация о Претендентах, не допущенных к участию в продажи, </w:t>
      </w:r>
      <w:r>
        <w:rPr>
          <w:b w:val="0"/>
          <w:bCs/>
          <w:i w:val="0"/>
          <w:szCs w:val="24"/>
        </w:rPr>
        <w:t>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>
        <w:rPr>
          <w:i w:val="0"/>
          <w:szCs w:val="24"/>
        </w:rPr>
        <w:t>ГИС Торги</w:t>
      </w:r>
      <w:r>
        <w:rPr>
          <w:b w:val="0"/>
          <w:bCs/>
          <w:i w:val="0"/>
          <w:szCs w:val="24"/>
        </w:rPr>
        <w:t>),</w:t>
      </w:r>
      <w:r w:rsidR="00237FA5">
        <w:rPr>
          <w:b w:val="0"/>
          <w:bCs/>
          <w:i w:val="0"/>
          <w:szCs w:val="24"/>
        </w:rPr>
        <w:t xml:space="preserve"> </w:t>
      </w:r>
      <w:r>
        <w:rPr>
          <w:b w:val="0"/>
          <w:i w:val="0"/>
          <w:szCs w:val="24"/>
        </w:rPr>
        <w:t xml:space="preserve">на официальном сайте Продавца – сайт Администрации Копейского городского округа Челябинской области   </w:t>
      </w:r>
      <w:hyperlink r:id="rId10" w:history="1">
        <w:r>
          <w:rPr>
            <w:rStyle w:val="a6"/>
            <w:b w:val="0"/>
            <w:i w:val="0"/>
            <w:szCs w:val="24"/>
          </w:rPr>
          <w:t>www.</w:t>
        </w:r>
        <w:r>
          <w:rPr>
            <w:rStyle w:val="a6"/>
            <w:b w:val="0"/>
            <w:i w:val="0"/>
            <w:szCs w:val="24"/>
            <w:lang w:val="en-US"/>
          </w:rPr>
          <w:t>akgo</w:t>
        </w:r>
        <w:r>
          <w:rPr>
            <w:rStyle w:val="a6"/>
            <w:b w:val="0"/>
            <w:i w:val="0"/>
            <w:szCs w:val="24"/>
          </w:rPr>
          <w:t>74.</w:t>
        </w:r>
        <w:r>
          <w:rPr>
            <w:rStyle w:val="a6"/>
            <w:b w:val="0"/>
            <w:i w:val="0"/>
            <w:szCs w:val="24"/>
            <w:lang w:val="en-US"/>
          </w:rPr>
          <w:t>ru</w:t>
        </w:r>
      </w:hyperlink>
      <w:r>
        <w:rPr>
          <w:b w:val="0"/>
          <w:i w:val="0"/>
          <w:szCs w:val="24"/>
        </w:rPr>
        <w:t xml:space="preserve"> и на электронной площадке https://</w:t>
      </w:r>
      <w:r>
        <w:rPr>
          <w:b w:val="0"/>
          <w:i w:val="0"/>
          <w:szCs w:val="24"/>
          <w:lang w:val="en-US"/>
        </w:rPr>
        <w:t>www</w:t>
      </w:r>
      <w:r>
        <w:rPr>
          <w:b w:val="0"/>
          <w:i w:val="0"/>
          <w:szCs w:val="24"/>
        </w:rPr>
        <w:t>.</w:t>
      </w:r>
      <w:r>
        <w:rPr>
          <w:b w:val="0"/>
          <w:i w:val="0"/>
          <w:szCs w:val="24"/>
          <w:lang w:val="en-US"/>
        </w:rPr>
        <w:t>rts</w:t>
      </w:r>
      <w:r>
        <w:rPr>
          <w:b w:val="0"/>
          <w:i w:val="0"/>
          <w:szCs w:val="24"/>
        </w:rPr>
        <w:t>-</w:t>
      </w:r>
      <w:r>
        <w:rPr>
          <w:b w:val="0"/>
          <w:i w:val="0"/>
          <w:szCs w:val="24"/>
          <w:lang w:val="en-US"/>
        </w:rPr>
        <w:t>tender</w:t>
      </w:r>
      <w:r>
        <w:rPr>
          <w:b w:val="0"/>
          <w:i w:val="0"/>
          <w:szCs w:val="24"/>
        </w:rPr>
        <w:t>.</w:t>
      </w:r>
      <w:r>
        <w:rPr>
          <w:b w:val="0"/>
          <w:i w:val="0"/>
          <w:szCs w:val="24"/>
          <w:lang w:val="en-US"/>
        </w:rPr>
        <w:t>ru</w:t>
      </w:r>
      <w:r>
        <w:rPr>
          <w:b w:val="0"/>
          <w:i w:val="0"/>
          <w:szCs w:val="24"/>
        </w:rPr>
        <w:t>.</w:t>
      </w:r>
    </w:p>
    <w:p w:rsidR="00F44E9C" w:rsidRDefault="00F44E9C" w:rsidP="007C7FA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 Проведение процедуры продажи имущества посредством публичного предложения осуществляется не позднее 3-го рабочего дня со дня определения участников, указанного в информационном сообщении о продаже имущества посредством публичного предложения.</w:t>
      </w:r>
    </w:p>
    <w:p w:rsidR="008709DC" w:rsidRPr="00A2270F" w:rsidRDefault="008709DC" w:rsidP="00A2270F">
      <w:pPr>
        <w:autoSpaceDE w:val="0"/>
        <w:autoSpaceDN w:val="0"/>
        <w:adjustRightInd w:val="0"/>
        <w:rPr>
          <w:b/>
          <w:caps/>
          <w:sz w:val="24"/>
          <w:szCs w:val="24"/>
        </w:rPr>
      </w:pPr>
    </w:p>
    <w:p w:rsidR="00F44E9C" w:rsidRDefault="00F44E9C" w:rsidP="007C7FA3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Порядок проведения ПРОДАЖИ</w:t>
      </w:r>
    </w:p>
    <w:p w:rsidR="00F44E9C" w:rsidRDefault="00F44E9C" w:rsidP="007C7FA3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F44E9C" w:rsidRDefault="00F44E9C" w:rsidP="007C7FA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9C1738">
        <w:rPr>
          <w:sz w:val="24"/>
          <w:szCs w:val="24"/>
        </w:rPr>
        <w:t xml:space="preserve"> </w:t>
      </w:r>
      <w:r>
        <w:rPr>
          <w:sz w:val="24"/>
          <w:szCs w:val="24"/>
        </w:rPr>
        <w:t>Проведение процедуры продажи имущества посредством публичного предложения осуществляется не позднее 3-го рабочего дня со дня определения участников, указанного в информационном сообщении о продаже имущества посредством публичного предложения.</w:t>
      </w:r>
    </w:p>
    <w:p w:rsidR="00F44E9C" w:rsidRDefault="00F44E9C" w:rsidP="007C7FA3">
      <w:pPr>
        <w:jc w:val="both"/>
        <w:rPr>
          <w:sz w:val="24"/>
          <w:szCs w:val="24"/>
        </w:rPr>
      </w:pPr>
      <w:bookmarkStart w:id="2" w:name="sub_160"/>
      <w:r>
        <w:rPr>
          <w:sz w:val="24"/>
          <w:szCs w:val="24"/>
        </w:rPr>
        <w:t xml:space="preserve">Процедура продажи </w:t>
      </w:r>
      <w:r w:rsidR="009C1738">
        <w:rPr>
          <w:sz w:val="24"/>
          <w:szCs w:val="24"/>
        </w:rPr>
        <w:t>имущества проводится в день и во</w:t>
      </w:r>
      <w:r>
        <w:rPr>
          <w:sz w:val="24"/>
          <w:szCs w:val="24"/>
        </w:rPr>
        <w:t xml:space="preserve"> время,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</w:r>
    </w:p>
    <w:bookmarkEnd w:id="2"/>
    <w:p w:rsidR="00F44E9C" w:rsidRDefault="00F44E9C" w:rsidP="007C7F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</w:t>
      </w:r>
      <w:r w:rsidR="009C1738">
        <w:rPr>
          <w:sz w:val="24"/>
          <w:szCs w:val="24"/>
        </w:rPr>
        <w:t xml:space="preserve"> </w:t>
      </w:r>
      <w:r>
        <w:rPr>
          <w:sz w:val="24"/>
          <w:szCs w:val="24"/>
        </w:rPr>
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</w:r>
    </w:p>
    <w:p w:rsidR="00F44E9C" w:rsidRDefault="00F44E9C" w:rsidP="007C7F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9C1738">
        <w:rPr>
          <w:sz w:val="24"/>
          <w:szCs w:val="24"/>
        </w:rPr>
        <w:t xml:space="preserve"> </w:t>
      </w:r>
      <w:r>
        <w:rPr>
          <w:sz w:val="24"/>
          <w:szCs w:val="24"/>
        </w:rPr>
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</w:r>
    </w:p>
    <w:p w:rsidR="00F44E9C" w:rsidRDefault="00F44E9C" w:rsidP="007C7FA3">
      <w:pPr>
        <w:ind w:firstLine="708"/>
        <w:jc w:val="both"/>
        <w:rPr>
          <w:sz w:val="24"/>
          <w:szCs w:val="24"/>
        </w:rPr>
      </w:pPr>
      <w:bookmarkStart w:id="3" w:name="sub_162"/>
      <w:r>
        <w:rPr>
          <w:sz w:val="24"/>
          <w:szCs w:val="24"/>
        </w:rPr>
        <w:t>4.</w:t>
      </w:r>
      <w:r w:rsidR="009C1738">
        <w:rPr>
          <w:sz w:val="24"/>
          <w:szCs w:val="24"/>
        </w:rPr>
        <w:t xml:space="preserve"> </w:t>
      </w:r>
      <w:r>
        <w:rPr>
          <w:sz w:val="24"/>
          <w:szCs w:val="24"/>
        </w:rPr>
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</w:r>
    </w:p>
    <w:bookmarkEnd w:id="3"/>
    <w:p w:rsidR="00F44E9C" w:rsidRDefault="00F44E9C" w:rsidP="007C7F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9C1738">
        <w:rPr>
          <w:sz w:val="24"/>
          <w:szCs w:val="24"/>
        </w:rPr>
        <w:t xml:space="preserve"> </w:t>
      </w:r>
      <w:r>
        <w:rPr>
          <w:sz w:val="24"/>
          <w:szCs w:val="24"/>
        </w:rPr>
        <w:t>В случае если любой из участников подтверждает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разделом II настоящего Положения.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</w:r>
    </w:p>
    <w:p w:rsidR="00F44E9C" w:rsidRDefault="00F44E9C" w:rsidP="007C7F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9C1738">
        <w:rPr>
          <w:sz w:val="24"/>
          <w:szCs w:val="24"/>
        </w:rPr>
        <w:t xml:space="preserve"> </w:t>
      </w:r>
      <w:r>
        <w:rPr>
          <w:sz w:val="24"/>
          <w:szCs w:val="24"/>
        </w:rPr>
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</w:r>
    </w:p>
    <w:p w:rsidR="00F44E9C" w:rsidRDefault="00F44E9C" w:rsidP="007C7F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 w:rsidR="009C1738">
        <w:rPr>
          <w:sz w:val="24"/>
          <w:szCs w:val="24"/>
        </w:rPr>
        <w:t xml:space="preserve"> </w:t>
      </w:r>
      <w:r>
        <w:rPr>
          <w:sz w:val="24"/>
          <w:szCs w:val="24"/>
        </w:rPr>
        <w:t>Со времени начала проведения процедуры продажи имущества посредством публичного предложения оператором электронной площадки размещается:</w:t>
      </w:r>
    </w:p>
    <w:p w:rsidR="00F44E9C" w:rsidRDefault="00F44E9C" w:rsidP="007C7FA3">
      <w:pPr>
        <w:jc w:val="both"/>
        <w:rPr>
          <w:sz w:val="24"/>
          <w:szCs w:val="24"/>
        </w:rPr>
      </w:pPr>
      <w:bookmarkStart w:id="4" w:name="sub_164"/>
      <w:r>
        <w:rPr>
          <w:sz w:val="24"/>
          <w:szCs w:val="24"/>
        </w:rPr>
        <w:t>а) в открытой части электронной площадки - информация о начале проведения процедуры продажи имущества с указанием наименования имущества, цены первоначального предложения, минимальной цены предложения, предлагаемой цены продажи имущества в режиме реального времени, подтверждения (</w:t>
      </w:r>
      <w:r w:rsidR="009C1738">
        <w:rPr>
          <w:sz w:val="24"/>
          <w:szCs w:val="24"/>
        </w:rPr>
        <w:t>не подтверждения</w:t>
      </w:r>
      <w:r>
        <w:rPr>
          <w:sz w:val="24"/>
          <w:szCs w:val="24"/>
        </w:rPr>
        <w:t>) участниками предложения о цене имущества;</w:t>
      </w:r>
    </w:p>
    <w:p w:rsidR="00F44E9C" w:rsidRDefault="00F44E9C" w:rsidP="007C7FA3">
      <w:pPr>
        <w:jc w:val="both"/>
        <w:rPr>
          <w:sz w:val="24"/>
          <w:szCs w:val="24"/>
        </w:rPr>
      </w:pPr>
      <w:bookmarkStart w:id="5" w:name="sub_165"/>
      <w:bookmarkEnd w:id="4"/>
      <w:r>
        <w:rPr>
          <w:sz w:val="24"/>
          <w:szCs w:val="24"/>
        </w:rPr>
        <w:t>б) в закрытой части электронной площадки - помимо информации, размещаемой в открытой части электронной площадки, также предложения о цене имущества и время их поступления, текущий "шаг понижения" и "шаг аукциона", время, оставшееся до окончания приема предложений о цене первоначального предложения либо на "шаге понижения".</w:t>
      </w:r>
    </w:p>
    <w:bookmarkEnd w:id="5"/>
    <w:p w:rsidR="00F44E9C" w:rsidRDefault="00F44E9C" w:rsidP="007C7F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="009C1738">
        <w:rPr>
          <w:sz w:val="24"/>
          <w:szCs w:val="24"/>
        </w:rPr>
        <w:t xml:space="preserve"> </w:t>
      </w:r>
      <w:r>
        <w:rPr>
          <w:sz w:val="24"/>
          <w:szCs w:val="24"/>
        </w:rPr>
        <w:t>Во время проведения процедуры продажи имущества посредством публичного предложения оператор электронной площадки при помощи программно-технических средств электронной площадки обеспечивает доступ участников к закрытой части электронной площадки, возможность представления ими предложений о цене имущества.</w:t>
      </w:r>
    </w:p>
    <w:p w:rsidR="00F44E9C" w:rsidRDefault="00F44E9C" w:rsidP="007C7F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Ход проведения процедуры продажи имущества посредством публичного предложения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</w:r>
    </w:p>
    <w:p w:rsidR="00F44E9C" w:rsidRDefault="00F44E9C" w:rsidP="007C7FA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="009C1738">
        <w:rPr>
          <w:sz w:val="24"/>
          <w:szCs w:val="24"/>
        </w:rPr>
        <w:t xml:space="preserve"> </w:t>
      </w:r>
      <w:r>
        <w:rPr>
          <w:sz w:val="24"/>
          <w:szCs w:val="24"/>
        </w:rPr>
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оператора электронной площадки электронного журнала.</w:t>
      </w:r>
    </w:p>
    <w:p w:rsidR="00F44E9C" w:rsidRDefault="00F44E9C" w:rsidP="007C7FA3">
      <w:pPr>
        <w:ind w:firstLine="567"/>
        <w:jc w:val="both"/>
        <w:rPr>
          <w:b/>
          <w:caps/>
          <w:sz w:val="24"/>
          <w:szCs w:val="24"/>
        </w:rPr>
      </w:pPr>
    </w:p>
    <w:p w:rsidR="00F44E9C" w:rsidRDefault="00F44E9C" w:rsidP="007C7FA3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Отмена и приостановление ПРОДАЖИ</w:t>
      </w:r>
    </w:p>
    <w:p w:rsidR="00F44E9C" w:rsidRDefault="00F44E9C" w:rsidP="007C7FA3">
      <w:pPr>
        <w:pStyle w:val="ConsPlusNormal"/>
        <w:tabs>
          <w:tab w:val="left" w:pos="4053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4E9C" w:rsidRDefault="00F44E9C" w:rsidP="007C7FA3">
      <w:pPr>
        <w:pStyle w:val="TextBasTxt"/>
        <w:rPr>
          <w:rFonts w:eastAsia="Times New Roman"/>
        </w:rPr>
      </w:pPr>
      <w:r>
        <w:rPr>
          <w:rFonts w:eastAsia="Times New Roman"/>
        </w:rPr>
        <w:t>1. Продавец вправе отменить продажу не позднее, чем за 3 (три) дня до даты проведения.</w:t>
      </w:r>
    </w:p>
    <w:p w:rsidR="00F44E9C" w:rsidRDefault="00F44E9C" w:rsidP="007C7FA3">
      <w:pPr>
        <w:pStyle w:val="textbastxt0"/>
        <w:ind w:firstLine="540"/>
      </w:pPr>
      <w:r>
        <w:lastRenderedPageBreak/>
        <w:t xml:space="preserve">2. Решение об отмене продажи </w:t>
      </w:r>
      <w:r>
        <w:rPr>
          <w:bCs/>
        </w:rPr>
        <w:t>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>
        <w:t>ГИС Торги</w:t>
      </w:r>
      <w:r>
        <w:rPr>
          <w:bCs/>
        </w:rPr>
        <w:t>),</w:t>
      </w:r>
      <w:r>
        <w:t xml:space="preserve"> на официальном сайте Продавца – сайт Администрации Копейского городского округа Челябинской области   </w:t>
      </w:r>
      <w:hyperlink r:id="rId11" w:history="1">
        <w:r>
          <w:rPr>
            <w:rStyle w:val="a6"/>
          </w:rPr>
          <w:t>www.</w:t>
        </w:r>
        <w:r>
          <w:rPr>
            <w:rStyle w:val="a6"/>
            <w:lang w:val="en-US"/>
          </w:rPr>
          <w:t>akgo</w:t>
        </w:r>
        <w:r>
          <w:rPr>
            <w:rStyle w:val="a6"/>
          </w:rPr>
          <w:t>74.</w:t>
        </w:r>
        <w:r>
          <w:rPr>
            <w:rStyle w:val="a6"/>
            <w:lang w:val="en-US"/>
          </w:rPr>
          <w:t>ru</w:t>
        </w:r>
      </w:hyperlink>
      <w:r>
        <w:t xml:space="preserve"> и на электронной площадке https://</w:t>
      </w:r>
      <w:r>
        <w:rPr>
          <w:lang w:val="en-US"/>
        </w:rPr>
        <w:t>www</w:t>
      </w:r>
      <w:r>
        <w:t>.</w:t>
      </w:r>
      <w:r>
        <w:rPr>
          <w:lang w:val="en-US"/>
        </w:rPr>
        <w:t>rts</w:t>
      </w:r>
      <w:r>
        <w:t>-</w:t>
      </w:r>
      <w:r>
        <w:rPr>
          <w:lang w:val="en-US"/>
        </w:rPr>
        <w:t>tender</w:t>
      </w:r>
      <w:r>
        <w:t>.</w:t>
      </w:r>
      <w:r>
        <w:rPr>
          <w:lang w:val="en-US"/>
        </w:rPr>
        <w:t>ru</w:t>
      </w:r>
      <w:r>
        <w:t>,  и в открытой части электронной площадки в срок не позднее рабочего дня, следующего за днем принятия указанного решения.</w:t>
      </w:r>
    </w:p>
    <w:p w:rsidR="00F44E9C" w:rsidRDefault="00F44E9C" w:rsidP="007C7FA3">
      <w:pPr>
        <w:pStyle w:val="textbastxt0"/>
        <w:ind w:firstLine="540"/>
      </w:pPr>
      <w:r>
        <w:t>3. Организатор извещает Претендентов об отмене продажи не позднее следующего рабочего дня со дня принятия соответствующего решения путем направления указанного сообщения в «личный кабинет» Претендентов.</w:t>
      </w:r>
    </w:p>
    <w:p w:rsidR="00F44E9C" w:rsidRDefault="00F44E9C" w:rsidP="007C7FA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F44E9C" w:rsidRDefault="00F44E9C" w:rsidP="007C7FA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9C1738">
        <w:rPr>
          <w:sz w:val="24"/>
          <w:szCs w:val="24"/>
        </w:rPr>
        <w:t xml:space="preserve"> </w:t>
      </w:r>
      <w:r>
        <w:rPr>
          <w:sz w:val="24"/>
          <w:szCs w:val="24"/>
        </w:rPr>
        <w:t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F44E9C" w:rsidRDefault="00F44E9C" w:rsidP="007C7FA3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9C1738">
        <w:rPr>
          <w:sz w:val="24"/>
          <w:szCs w:val="24"/>
        </w:rPr>
        <w:t xml:space="preserve"> </w:t>
      </w:r>
      <w:r>
        <w:rPr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продажи имущества посредством публичного предложения аннулируются продавцом, победитель утрачивает право на заключение указанного договора, задаток ему не возвращается.</w:t>
      </w:r>
    </w:p>
    <w:p w:rsidR="00F44E9C" w:rsidRDefault="00F44E9C" w:rsidP="007C7FA3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 w:rsidR="009C1738">
        <w:rPr>
          <w:sz w:val="24"/>
          <w:szCs w:val="24"/>
        </w:rPr>
        <w:t xml:space="preserve"> </w:t>
      </w:r>
      <w:r>
        <w:rPr>
          <w:sz w:val="24"/>
          <w:szCs w:val="24"/>
        </w:rPr>
        <w:t>Задаток победителя, утратившего право на заключение договора купли-продажи имущества,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 календарных дней со дня истечения срока, установленного для заключения договора купли-продажи имущества.</w:t>
      </w:r>
    </w:p>
    <w:p w:rsidR="00F44E9C" w:rsidRDefault="00F44E9C" w:rsidP="007C7FA3">
      <w:pPr>
        <w:ind w:firstLine="540"/>
        <w:jc w:val="both"/>
        <w:rPr>
          <w:sz w:val="24"/>
          <w:szCs w:val="24"/>
        </w:rPr>
      </w:pPr>
      <w:bookmarkStart w:id="6" w:name="sub_182"/>
      <w:r>
        <w:rPr>
          <w:sz w:val="24"/>
          <w:szCs w:val="24"/>
        </w:rPr>
        <w:t>8.</w:t>
      </w:r>
      <w:r w:rsidR="009C1738">
        <w:rPr>
          <w:sz w:val="24"/>
          <w:szCs w:val="24"/>
        </w:rPr>
        <w:t xml:space="preserve"> </w:t>
      </w:r>
      <w:r>
        <w:rPr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bookmarkEnd w:id="6"/>
    <w:p w:rsidR="00F44E9C" w:rsidRDefault="00F44E9C" w:rsidP="007C7FA3">
      <w:pPr>
        <w:pStyle w:val="TextBasTxt"/>
        <w:ind w:firstLine="540"/>
        <w:jc w:val="center"/>
        <w:rPr>
          <w:b/>
          <w:caps/>
        </w:rPr>
      </w:pPr>
    </w:p>
    <w:p w:rsidR="008709DC" w:rsidRDefault="008709DC" w:rsidP="007C7FA3">
      <w:pPr>
        <w:pStyle w:val="TextBasTxt"/>
        <w:ind w:firstLine="540"/>
        <w:jc w:val="center"/>
        <w:rPr>
          <w:b/>
          <w:caps/>
        </w:rPr>
      </w:pPr>
    </w:p>
    <w:p w:rsidR="00F44E9C" w:rsidRDefault="00F44E9C" w:rsidP="007C7FA3">
      <w:pPr>
        <w:pStyle w:val="TextBasTxt"/>
        <w:ind w:firstLine="540"/>
        <w:jc w:val="center"/>
        <w:rPr>
          <w:b/>
          <w:caps/>
        </w:rPr>
      </w:pPr>
      <w:r>
        <w:rPr>
          <w:b/>
          <w:caps/>
        </w:rPr>
        <w:t>Заключение договора купли-продажи по итогам</w:t>
      </w:r>
    </w:p>
    <w:p w:rsidR="00F44E9C" w:rsidRDefault="00F44E9C" w:rsidP="007C7FA3">
      <w:pPr>
        <w:pStyle w:val="TextBasTxt"/>
        <w:ind w:firstLine="540"/>
        <w:jc w:val="center"/>
        <w:rPr>
          <w:b/>
          <w:caps/>
        </w:rPr>
      </w:pPr>
      <w:r>
        <w:rPr>
          <w:b/>
          <w:caps/>
        </w:rPr>
        <w:t xml:space="preserve"> проведения ПРОДАЖИ</w:t>
      </w:r>
    </w:p>
    <w:p w:rsidR="00F44E9C" w:rsidRDefault="00F44E9C" w:rsidP="007C7FA3">
      <w:pPr>
        <w:pStyle w:val="TextBasTxt"/>
        <w:ind w:firstLine="540"/>
        <w:jc w:val="center"/>
      </w:pPr>
    </w:p>
    <w:p w:rsidR="00F44E9C" w:rsidRDefault="00F44E9C" w:rsidP="007C7FA3">
      <w:pPr>
        <w:ind w:firstLine="540"/>
        <w:jc w:val="both"/>
        <w:rPr>
          <w:sz w:val="24"/>
          <w:szCs w:val="24"/>
          <w:lang w:eastAsia="en-US"/>
        </w:rPr>
      </w:pPr>
      <w:r>
        <w:rPr>
          <w:rFonts w:eastAsia="Calibri"/>
          <w:sz w:val="24"/>
          <w:szCs w:val="24"/>
        </w:rPr>
        <w:t xml:space="preserve">1. Не позднее чем через 5 рабочих дней с даты проведения продажи с победителем заключается договор купли-продажи имущества. Оплата </w:t>
      </w:r>
      <w:r w:rsidR="009C1738">
        <w:rPr>
          <w:rFonts w:eastAsia="Calibri"/>
          <w:sz w:val="24"/>
          <w:szCs w:val="24"/>
        </w:rPr>
        <w:t>приобретаемого</w:t>
      </w:r>
      <w:r w:rsidR="009C1738">
        <w:rPr>
          <w:sz w:val="24"/>
          <w:szCs w:val="24"/>
          <w:lang w:eastAsia="en-US"/>
        </w:rPr>
        <w:t xml:space="preserve"> «Покупателем»  </w:t>
      </w:r>
      <w:r>
        <w:rPr>
          <w:sz w:val="24"/>
          <w:szCs w:val="24"/>
          <w:lang w:eastAsia="en-US"/>
        </w:rPr>
        <w:t>(победителем продажи) имущества производится единовременно, рассрочка, не предоставляется. Оплата по договору купли-продажи осуществляется в течении 15 (пятнадцати) календарных дней с даты подписания договора по реквизитам, указанным в договоре.</w:t>
      </w:r>
    </w:p>
    <w:p w:rsidR="00F44E9C" w:rsidRDefault="00F44E9C" w:rsidP="007C7FA3">
      <w:pPr>
        <w:pStyle w:val="TextBasTxt"/>
        <w:ind w:firstLine="540"/>
      </w:pPr>
      <w:r>
        <w:t>В случае, если победитель продажи не подписывает со своей стороны договор купли-продажи имущества в течение 5 (пяти) рабочих дней с даты подведения итогов продажи, он признаётся уклонившимся от заключения договора и задаток ему не возвращается.</w:t>
      </w:r>
    </w:p>
    <w:p w:rsidR="00F44E9C" w:rsidRDefault="00F44E9C" w:rsidP="007C7FA3">
      <w:pPr>
        <w:pStyle w:val="TextBasTxt"/>
        <w:ind w:firstLine="540"/>
        <w:rPr>
          <w:rFonts w:eastAsia="Times New Roman"/>
          <w:lang w:eastAsia="en-US"/>
        </w:rPr>
      </w:pPr>
      <w:r>
        <w:t>2. </w:t>
      </w:r>
      <w:r>
        <w:rPr>
          <w:rFonts w:eastAsia="Times New Roman"/>
          <w:lang w:eastAsia="en-US"/>
        </w:rPr>
        <w:t>Задаток, внесенный победителем продажи, засчитывается в счет оплаты приобретенного имущества и перечисляется на счет Продавца в течение 5 (пяти) дней со дня истечения срока, установленного для заключения договора купли-продажи имущества.</w:t>
      </w:r>
    </w:p>
    <w:p w:rsidR="00F44E9C" w:rsidRDefault="00F44E9C" w:rsidP="007C7FA3">
      <w:pPr>
        <w:pStyle w:val="TextBasTxt"/>
        <w:ind w:firstLine="54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 xml:space="preserve">3. Факт оплаты имущества подтверждается выпиской со счета, указанного в договоре купли-продажи имущества. </w:t>
      </w:r>
    </w:p>
    <w:p w:rsidR="00F44E9C" w:rsidRDefault="00F44E9C" w:rsidP="007C7FA3">
      <w:pPr>
        <w:pStyle w:val="TextBasTxt"/>
        <w:ind w:firstLine="54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 xml:space="preserve">4. При уклонении или отказе победителя аукциона от заключения в установленный срок договора купли-продажи имущества, результаты продажи аннулируются Продавцом, </w:t>
      </w:r>
      <w:r>
        <w:rPr>
          <w:rFonts w:eastAsia="Times New Roman"/>
          <w:lang w:eastAsia="en-US"/>
        </w:rPr>
        <w:lastRenderedPageBreak/>
        <w:t>победитель утрачивает право на заключение указанного договора, задаток ему не возвращается.</w:t>
      </w:r>
    </w:p>
    <w:p w:rsidR="00F44E9C" w:rsidRDefault="00F44E9C" w:rsidP="007C7FA3">
      <w:pPr>
        <w:pStyle w:val="TextBasTxt"/>
        <w:ind w:firstLine="54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 xml:space="preserve">Кроме того, в случае неисполнения покупателем обязанности по оплате имущества, а также в случае уклонения участником, признанным победителем продажи от </w:t>
      </w:r>
      <w:r w:rsidR="009C1738">
        <w:rPr>
          <w:rFonts w:eastAsia="Times New Roman"/>
          <w:lang w:eastAsia="en-US"/>
        </w:rPr>
        <w:t>заключения Договора</w:t>
      </w:r>
      <w:r>
        <w:rPr>
          <w:rFonts w:eastAsia="Times New Roman"/>
          <w:lang w:eastAsia="en-US"/>
        </w:rPr>
        <w:t xml:space="preserve"> купли-продажи (приложение 4 к информационному сообщению) с данного участника (покупателя) взимается штраф в размере задатка (20% от начальной цены объекта).</w:t>
      </w:r>
    </w:p>
    <w:p w:rsidR="00F44E9C" w:rsidRDefault="00F44E9C" w:rsidP="007C7FA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 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средств в размере и сроки, указанные в договоре купли-продажи.</w:t>
      </w:r>
    </w:p>
    <w:p w:rsidR="00F44E9C" w:rsidRDefault="00F44E9C" w:rsidP="007C7FA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оплаты имущества.</w:t>
      </w:r>
    </w:p>
    <w:p w:rsidR="00F44E9C" w:rsidRDefault="00F44E9C" w:rsidP="007C7FA3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Лица, желающие приобрести муниципальное имущество, могут предварительно ознакомиться с информацией о подлежащем приватизации имуществе, с дополнительными сведениями об объекте продажи, формой заявки, условиями договора купли-продажи, требованиями к оформлению представляемых документов, внесения задатка, подачи заявки, правилами проведения продажи на аукционе, со дня приема заявок покупатели могут ознакомиться по адресу: </w:t>
      </w:r>
      <w:r>
        <w:rPr>
          <w:iCs/>
          <w:sz w:val="24"/>
          <w:szCs w:val="24"/>
          <w:lang w:eastAsia="ar-SA"/>
        </w:rPr>
        <w:t>456618, Челябинская область, г. Копейск, ул. Ленина, 52</w:t>
      </w:r>
      <w:r>
        <w:rPr>
          <w:sz w:val="24"/>
          <w:szCs w:val="24"/>
        </w:rPr>
        <w:t xml:space="preserve">, кабинет 209, а также на официальном сайте Российской Федерации </w:t>
      </w:r>
      <w:hyperlink r:id="rId12" w:history="1">
        <w:r>
          <w:rPr>
            <w:rStyle w:val="a6"/>
            <w:sz w:val="24"/>
            <w:szCs w:val="24"/>
          </w:rPr>
          <w:t>www.torgi.gov.ru</w:t>
        </w:r>
      </w:hyperlink>
      <w:r>
        <w:rPr>
          <w:sz w:val="24"/>
          <w:szCs w:val="24"/>
        </w:rPr>
        <w:t xml:space="preserve">, сайте организатора торгов </w:t>
      </w:r>
      <w:hyperlink r:id="rId13" w:history="1">
        <w:r>
          <w:rPr>
            <w:rStyle w:val="a6"/>
            <w:sz w:val="24"/>
            <w:szCs w:val="24"/>
          </w:rPr>
          <w:t>https://</w:t>
        </w:r>
        <w:r>
          <w:rPr>
            <w:rStyle w:val="a6"/>
            <w:sz w:val="24"/>
            <w:szCs w:val="24"/>
            <w:lang w:val="en-US"/>
          </w:rPr>
          <w:t>www</w:t>
        </w:r>
        <w:r>
          <w:rPr>
            <w:rStyle w:val="a6"/>
            <w:sz w:val="24"/>
            <w:szCs w:val="24"/>
          </w:rPr>
          <w:t>.</w:t>
        </w:r>
        <w:r>
          <w:rPr>
            <w:rStyle w:val="a6"/>
            <w:sz w:val="24"/>
            <w:szCs w:val="24"/>
            <w:lang w:val="en-US"/>
          </w:rPr>
          <w:t>rts</w:t>
        </w:r>
        <w:r>
          <w:rPr>
            <w:rStyle w:val="a6"/>
            <w:sz w:val="24"/>
            <w:szCs w:val="24"/>
          </w:rPr>
          <w:t>-</w:t>
        </w:r>
        <w:r>
          <w:rPr>
            <w:rStyle w:val="a6"/>
            <w:sz w:val="24"/>
            <w:szCs w:val="24"/>
            <w:lang w:val="en-US"/>
          </w:rPr>
          <w:t>tender</w:t>
        </w:r>
        <w:r>
          <w:rPr>
            <w:rStyle w:val="a6"/>
            <w:sz w:val="24"/>
            <w:szCs w:val="24"/>
          </w:rPr>
          <w:t>.</w:t>
        </w:r>
        <w:r>
          <w:rPr>
            <w:rStyle w:val="a6"/>
            <w:sz w:val="24"/>
            <w:szCs w:val="24"/>
            <w:lang w:val="en-US"/>
          </w:rPr>
          <w:t>ru</w:t>
        </w:r>
      </w:hyperlink>
      <w:r>
        <w:rPr>
          <w:sz w:val="24"/>
          <w:szCs w:val="24"/>
          <w:u w:val="single"/>
        </w:rPr>
        <w:t>.</w:t>
      </w:r>
    </w:p>
    <w:p w:rsidR="00F44E9C" w:rsidRDefault="00F44E9C" w:rsidP="007C7FA3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в Управлении по имуществу и земельным отношениям администрации Копейского городского округа Челябинской области.</w:t>
      </w:r>
    </w:p>
    <w:p w:rsidR="00F44E9C" w:rsidRDefault="00F44E9C" w:rsidP="007C7FA3">
      <w:pPr>
        <w:tabs>
          <w:tab w:val="left" w:pos="720"/>
        </w:tabs>
        <w:suppressAutoHyphens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</w:rPr>
        <w:t>Предоставление сведений об объектах, условиях проведения торгов и условиях договоров производится в Управлении по адресу:</w:t>
      </w:r>
      <w:r>
        <w:rPr>
          <w:iCs/>
          <w:sz w:val="24"/>
          <w:szCs w:val="24"/>
          <w:lang w:eastAsia="ar-SA"/>
        </w:rPr>
        <w:t xml:space="preserve"> Челябинская область, г. Копейск, </w:t>
      </w:r>
      <w:r w:rsidR="00A350D8">
        <w:rPr>
          <w:iCs/>
          <w:sz w:val="24"/>
          <w:szCs w:val="24"/>
          <w:lang w:eastAsia="ar-SA"/>
        </w:rPr>
        <w:t xml:space="preserve">             </w:t>
      </w:r>
      <w:r>
        <w:rPr>
          <w:iCs/>
          <w:sz w:val="24"/>
          <w:szCs w:val="24"/>
          <w:lang w:eastAsia="ar-SA"/>
        </w:rPr>
        <w:t xml:space="preserve">ул. Ленина, 52. График приёма для ознакомления с информацией: </w:t>
      </w:r>
      <w:r>
        <w:rPr>
          <w:sz w:val="24"/>
          <w:szCs w:val="24"/>
        </w:rPr>
        <w:t>каб.</w:t>
      </w:r>
      <w:r w:rsidR="00237FA5">
        <w:rPr>
          <w:sz w:val="24"/>
          <w:szCs w:val="24"/>
        </w:rPr>
        <w:t xml:space="preserve"> 207</w:t>
      </w:r>
      <w:r>
        <w:rPr>
          <w:sz w:val="24"/>
          <w:szCs w:val="24"/>
        </w:rPr>
        <w:t xml:space="preserve">, телефон </w:t>
      </w:r>
      <w:r w:rsidR="00237FA5">
        <w:rPr>
          <w:bCs/>
          <w:sz w:val="24"/>
          <w:szCs w:val="24"/>
          <w:lang w:eastAsia="ar-SA"/>
        </w:rPr>
        <w:t>8 (35139) 4-01-13</w:t>
      </w:r>
      <w:r>
        <w:rPr>
          <w:sz w:val="24"/>
          <w:szCs w:val="24"/>
          <w:lang w:eastAsia="ar-SA"/>
        </w:rPr>
        <w:t xml:space="preserve"> </w:t>
      </w:r>
      <w:r>
        <w:rPr>
          <w:sz w:val="24"/>
          <w:szCs w:val="24"/>
        </w:rPr>
        <w:t>в рабочие дни с 8.30 до 12.00.</w:t>
      </w:r>
    </w:p>
    <w:p w:rsidR="00F44E9C" w:rsidRDefault="00F44E9C" w:rsidP="007C7FA3">
      <w:pPr>
        <w:suppressAutoHyphens/>
        <w:ind w:firstLine="709"/>
        <w:jc w:val="both"/>
        <w:textAlignment w:val="baseline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Контактное лицо (представитель Продавца): </w:t>
      </w:r>
      <w:r w:rsidR="00237FA5">
        <w:rPr>
          <w:sz w:val="24"/>
          <w:szCs w:val="24"/>
          <w:lang w:eastAsia="ar-SA"/>
        </w:rPr>
        <w:t>главный специалист</w:t>
      </w:r>
      <w:r>
        <w:rPr>
          <w:sz w:val="24"/>
          <w:szCs w:val="24"/>
          <w:lang w:eastAsia="ar-SA"/>
        </w:rPr>
        <w:t xml:space="preserve"> отдела по управлению имущество</w:t>
      </w:r>
      <w:r w:rsidR="00237FA5">
        <w:rPr>
          <w:sz w:val="24"/>
          <w:szCs w:val="24"/>
          <w:lang w:eastAsia="ar-SA"/>
        </w:rPr>
        <w:t>м управления по имуществу и земельным</w:t>
      </w:r>
      <w:r>
        <w:rPr>
          <w:sz w:val="24"/>
          <w:szCs w:val="24"/>
          <w:lang w:eastAsia="ar-SA"/>
        </w:rPr>
        <w:t xml:space="preserve"> отношениям администрации Копейского городского округа </w:t>
      </w:r>
      <w:r w:rsidR="00237FA5">
        <w:rPr>
          <w:sz w:val="24"/>
          <w:szCs w:val="24"/>
          <w:lang w:eastAsia="ar-SA"/>
        </w:rPr>
        <w:t>Ведерникова Вероника Олеговна</w:t>
      </w:r>
      <w:r>
        <w:rPr>
          <w:sz w:val="24"/>
          <w:szCs w:val="24"/>
          <w:lang w:eastAsia="ar-SA"/>
        </w:rPr>
        <w:t>.</w:t>
      </w:r>
    </w:p>
    <w:p w:rsidR="00F44E9C" w:rsidRDefault="00983139" w:rsidP="007C7FA3">
      <w:pPr>
        <w:tabs>
          <w:tab w:val="left" w:pos="720"/>
        </w:tabs>
        <w:suppressAutoHyphens/>
        <w:ind w:firstLine="709"/>
        <w:jc w:val="both"/>
        <w:rPr>
          <w:sz w:val="24"/>
          <w:szCs w:val="24"/>
          <w:lang w:eastAsia="ar-SA"/>
        </w:rPr>
      </w:pPr>
      <w:r>
        <w:rPr>
          <w:iCs/>
          <w:sz w:val="24"/>
          <w:szCs w:val="24"/>
          <w:lang w:eastAsia="ar-SA"/>
        </w:rPr>
        <w:t>Номер контактного телефона</w:t>
      </w:r>
      <w:r w:rsidR="00F44E9C">
        <w:rPr>
          <w:iCs/>
          <w:sz w:val="24"/>
          <w:szCs w:val="24"/>
          <w:lang w:eastAsia="ar-SA"/>
        </w:rPr>
        <w:t xml:space="preserve"> </w:t>
      </w:r>
      <w:r w:rsidR="00237FA5">
        <w:rPr>
          <w:bCs/>
          <w:sz w:val="24"/>
          <w:szCs w:val="24"/>
          <w:lang w:eastAsia="ar-SA"/>
        </w:rPr>
        <w:t>8 (35139) 4-01-13</w:t>
      </w:r>
    </w:p>
    <w:p w:rsidR="00F44E9C" w:rsidRDefault="00F44E9C" w:rsidP="007C7FA3">
      <w:pPr>
        <w:tabs>
          <w:tab w:val="left" w:pos="720"/>
        </w:tabs>
        <w:suppressAutoHyphens/>
        <w:ind w:firstLine="709"/>
        <w:jc w:val="both"/>
        <w:rPr>
          <w:sz w:val="24"/>
          <w:szCs w:val="24"/>
        </w:rPr>
      </w:pPr>
      <w:r>
        <w:rPr>
          <w:iCs/>
          <w:sz w:val="24"/>
          <w:szCs w:val="24"/>
          <w:lang w:eastAsia="ar-SA"/>
        </w:rPr>
        <w:t xml:space="preserve">Адрес электронной почты </w:t>
      </w:r>
      <w:r>
        <w:rPr>
          <w:sz w:val="24"/>
          <w:szCs w:val="24"/>
          <w:lang w:eastAsia="ar-SA"/>
        </w:rPr>
        <w:t>е-</w:t>
      </w:r>
      <w:r>
        <w:rPr>
          <w:sz w:val="24"/>
          <w:szCs w:val="24"/>
          <w:lang w:val="en-US" w:eastAsia="ar-SA"/>
        </w:rPr>
        <w:t>mail</w:t>
      </w:r>
      <w:r>
        <w:rPr>
          <w:sz w:val="24"/>
          <w:szCs w:val="24"/>
          <w:lang w:eastAsia="ar-SA"/>
        </w:rPr>
        <w:t>:</w:t>
      </w:r>
      <w:r>
        <w:rPr>
          <w:bCs/>
          <w:sz w:val="24"/>
          <w:szCs w:val="24"/>
          <w:lang w:eastAsia="ar-SA"/>
        </w:rPr>
        <w:t xml:space="preserve"> </w:t>
      </w:r>
      <w:hyperlink r:id="rId14" w:history="1">
        <w:r>
          <w:rPr>
            <w:rStyle w:val="a6"/>
            <w:bCs/>
            <w:sz w:val="24"/>
            <w:szCs w:val="24"/>
            <w:lang w:val="en-US" w:eastAsia="ar-SA"/>
          </w:rPr>
          <w:t>ui</w:t>
        </w:r>
        <w:r>
          <w:rPr>
            <w:rStyle w:val="a6"/>
            <w:bCs/>
            <w:sz w:val="24"/>
            <w:szCs w:val="24"/>
            <w:lang w:eastAsia="ar-SA"/>
          </w:rPr>
          <w:t>@</w:t>
        </w:r>
        <w:r>
          <w:rPr>
            <w:rStyle w:val="a6"/>
            <w:bCs/>
            <w:sz w:val="24"/>
            <w:szCs w:val="24"/>
            <w:lang w:val="en-US" w:eastAsia="ar-SA"/>
          </w:rPr>
          <w:t>akgo</w:t>
        </w:r>
        <w:r>
          <w:rPr>
            <w:rStyle w:val="a6"/>
            <w:bCs/>
            <w:sz w:val="24"/>
            <w:szCs w:val="24"/>
            <w:lang w:eastAsia="ar-SA"/>
          </w:rPr>
          <w:t>74.</w:t>
        </w:r>
        <w:r>
          <w:rPr>
            <w:rStyle w:val="a6"/>
            <w:bCs/>
            <w:sz w:val="24"/>
            <w:szCs w:val="24"/>
            <w:lang w:val="en-US" w:eastAsia="ar-SA"/>
          </w:rPr>
          <w:t>ru</w:t>
        </w:r>
      </w:hyperlink>
      <w:r>
        <w:rPr>
          <w:sz w:val="24"/>
          <w:szCs w:val="24"/>
        </w:rPr>
        <w:t>.</w:t>
      </w:r>
    </w:p>
    <w:p w:rsidR="004A205B" w:rsidRPr="005106C4" w:rsidRDefault="004A205B" w:rsidP="00E7298D">
      <w:pPr>
        <w:rPr>
          <w:color w:val="FF0000"/>
          <w:sz w:val="24"/>
          <w:szCs w:val="24"/>
        </w:rPr>
      </w:pPr>
    </w:p>
    <w:p w:rsidR="007C7FA3" w:rsidRDefault="007C7FA3" w:rsidP="004A205B">
      <w:pPr>
        <w:contextualSpacing/>
        <w:jc w:val="both"/>
        <w:rPr>
          <w:sz w:val="24"/>
          <w:szCs w:val="24"/>
        </w:rPr>
      </w:pPr>
    </w:p>
    <w:p w:rsidR="007C7FA3" w:rsidRDefault="007C7FA3" w:rsidP="004A205B">
      <w:pPr>
        <w:contextualSpacing/>
        <w:jc w:val="both"/>
        <w:rPr>
          <w:sz w:val="24"/>
          <w:szCs w:val="24"/>
        </w:rPr>
      </w:pPr>
    </w:p>
    <w:p w:rsidR="00594750" w:rsidRDefault="007C7FA3" w:rsidP="004A205B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="00471B0A" w:rsidRPr="005106C4">
        <w:rPr>
          <w:sz w:val="24"/>
          <w:szCs w:val="24"/>
        </w:rPr>
        <w:t>ачальник</w:t>
      </w:r>
      <w:r w:rsidR="00594750">
        <w:rPr>
          <w:sz w:val="24"/>
          <w:szCs w:val="24"/>
        </w:rPr>
        <w:t xml:space="preserve"> отдела по управлению </w:t>
      </w:r>
    </w:p>
    <w:p w:rsidR="00594750" w:rsidRDefault="00594750" w:rsidP="004A205B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имуществом</w:t>
      </w:r>
      <w:r w:rsidR="004A205B" w:rsidRPr="005106C4">
        <w:rPr>
          <w:sz w:val="24"/>
          <w:szCs w:val="24"/>
        </w:rPr>
        <w:t xml:space="preserve"> управления по имуществу и </w:t>
      </w:r>
    </w:p>
    <w:p w:rsidR="00594750" w:rsidRDefault="004A205B" w:rsidP="00594750">
      <w:pPr>
        <w:contextualSpacing/>
        <w:jc w:val="both"/>
        <w:rPr>
          <w:sz w:val="24"/>
          <w:szCs w:val="24"/>
        </w:rPr>
      </w:pPr>
      <w:r w:rsidRPr="005106C4">
        <w:rPr>
          <w:sz w:val="24"/>
          <w:szCs w:val="24"/>
        </w:rPr>
        <w:t xml:space="preserve">земельным отношениям администрации </w:t>
      </w:r>
    </w:p>
    <w:p w:rsidR="00594750" w:rsidRDefault="004A205B" w:rsidP="00594750">
      <w:pPr>
        <w:contextualSpacing/>
        <w:jc w:val="both"/>
        <w:rPr>
          <w:sz w:val="24"/>
          <w:szCs w:val="24"/>
        </w:rPr>
      </w:pPr>
      <w:r w:rsidRPr="005106C4">
        <w:rPr>
          <w:sz w:val="24"/>
          <w:szCs w:val="24"/>
        </w:rPr>
        <w:t xml:space="preserve">Копейского городского округа </w:t>
      </w:r>
    </w:p>
    <w:p w:rsidR="004A205B" w:rsidRPr="005106C4" w:rsidRDefault="004A205B" w:rsidP="00594750">
      <w:pPr>
        <w:contextualSpacing/>
        <w:jc w:val="both"/>
        <w:rPr>
          <w:sz w:val="24"/>
          <w:szCs w:val="24"/>
        </w:rPr>
      </w:pPr>
      <w:r w:rsidRPr="005106C4">
        <w:rPr>
          <w:sz w:val="24"/>
          <w:szCs w:val="24"/>
        </w:rPr>
        <w:t>Челябинско</w:t>
      </w:r>
      <w:r w:rsidR="007C7FA3">
        <w:rPr>
          <w:sz w:val="24"/>
          <w:szCs w:val="24"/>
        </w:rPr>
        <w:t xml:space="preserve">й области  </w:t>
      </w:r>
      <w:r w:rsidR="00594750">
        <w:rPr>
          <w:sz w:val="24"/>
          <w:szCs w:val="24"/>
        </w:rPr>
        <w:t xml:space="preserve">                                                                                           Е.А. Клетченкова</w:t>
      </w:r>
    </w:p>
    <w:p w:rsidR="008709DC" w:rsidRDefault="008709DC" w:rsidP="00626221">
      <w:pPr>
        <w:rPr>
          <w:color w:val="FF0000"/>
          <w:sz w:val="24"/>
          <w:szCs w:val="24"/>
        </w:rPr>
      </w:pPr>
    </w:p>
    <w:p w:rsidR="00A94BB1" w:rsidRDefault="00A94BB1" w:rsidP="00626221">
      <w:pPr>
        <w:rPr>
          <w:color w:val="FF0000"/>
          <w:sz w:val="24"/>
          <w:szCs w:val="24"/>
        </w:rPr>
      </w:pPr>
    </w:p>
    <w:p w:rsidR="00A94BB1" w:rsidRDefault="00A94BB1" w:rsidP="00626221">
      <w:pPr>
        <w:rPr>
          <w:color w:val="FF0000"/>
          <w:sz w:val="24"/>
          <w:szCs w:val="24"/>
        </w:rPr>
      </w:pPr>
    </w:p>
    <w:p w:rsidR="00A94BB1" w:rsidRDefault="00A94BB1" w:rsidP="00626221">
      <w:pPr>
        <w:rPr>
          <w:color w:val="FF0000"/>
          <w:sz w:val="24"/>
          <w:szCs w:val="24"/>
        </w:rPr>
      </w:pPr>
    </w:p>
    <w:p w:rsidR="00A94BB1" w:rsidRDefault="00A94BB1" w:rsidP="00626221">
      <w:pPr>
        <w:rPr>
          <w:color w:val="FF0000"/>
          <w:sz w:val="24"/>
          <w:szCs w:val="24"/>
        </w:rPr>
      </w:pPr>
    </w:p>
    <w:p w:rsidR="00A94BB1" w:rsidRDefault="00A94BB1" w:rsidP="00626221">
      <w:pPr>
        <w:rPr>
          <w:color w:val="FF0000"/>
          <w:sz w:val="24"/>
          <w:szCs w:val="24"/>
        </w:rPr>
      </w:pPr>
    </w:p>
    <w:p w:rsidR="00A94BB1" w:rsidRDefault="00A94BB1" w:rsidP="00626221">
      <w:pPr>
        <w:rPr>
          <w:color w:val="FF0000"/>
          <w:sz w:val="24"/>
          <w:szCs w:val="24"/>
        </w:rPr>
      </w:pPr>
    </w:p>
    <w:p w:rsidR="00A94BB1" w:rsidRDefault="00A94BB1" w:rsidP="00626221">
      <w:pPr>
        <w:rPr>
          <w:color w:val="FF0000"/>
          <w:sz w:val="24"/>
          <w:szCs w:val="24"/>
        </w:rPr>
      </w:pPr>
    </w:p>
    <w:p w:rsidR="00A94BB1" w:rsidRDefault="00A94BB1" w:rsidP="00626221">
      <w:pPr>
        <w:rPr>
          <w:color w:val="FF0000"/>
          <w:sz w:val="24"/>
          <w:szCs w:val="24"/>
        </w:rPr>
      </w:pPr>
    </w:p>
    <w:p w:rsidR="00A94BB1" w:rsidRDefault="00A94BB1" w:rsidP="00626221">
      <w:pPr>
        <w:rPr>
          <w:color w:val="FF0000"/>
          <w:sz w:val="24"/>
          <w:szCs w:val="24"/>
        </w:rPr>
      </w:pPr>
    </w:p>
    <w:p w:rsidR="00D734CE" w:rsidRPr="005106C4" w:rsidRDefault="00D734CE" w:rsidP="00626221">
      <w:pPr>
        <w:rPr>
          <w:color w:val="FF0000"/>
          <w:sz w:val="24"/>
          <w:szCs w:val="24"/>
        </w:rPr>
      </w:pPr>
    </w:p>
    <w:p w:rsidR="00BD07F8" w:rsidRPr="00A2270F" w:rsidRDefault="00BD07F8" w:rsidP="000B10C8">
      <w:pPr>
        <w:rPr>
          <w:sz w:val="18"/>
          <w:szCs w:val="18"/>
        </w:rPr>
      </w:pPr>
      <w:r w:rsidRPr="005106C4">
        <w:rPr>
          <w:sz w:val="18"/>
          <w:szCs w:val="18"/>
        </w:rPr>
        <w:t xml:space="preserve"> Исполнитель: </w:t>
      </w:r>
      <w:r w:rsidR="00237FA5">
        <w:rPr>
          <w:sz w:val="18"/>
          <w:szCs w:val="18"/>
        </w:rPr>
        <w:t>Ведерникова В.О. 8 (35139) 4-01-13</w:t>
      </w:r>
    </w:p>
    <w:sectPr w:rsidR="00BD07F8" w:rsidRPr="00A2270F" w:rsidSect="008709DC">
      <w:headerReference w:type="even" r:id="rId15"/>
      <w:headerReference w:type="default" r:id="rId16"/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251" w:rsidRDefault="00455251">
      <w:r>
        <w:separator/>
      </w:r>
    </w:p>
  </w:endnote>
  <w:endnote w:type="continuationSeparator" w:id="0">
    <w:p w:rsidR="00455251" w:rsidRDefault="0045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251" w:rsidRDefault="00455251">
      <w:r>
        <w:separator/>
      </w:r>
    </w:p>
  </w:footnote>
  <w:footnote w:type="continuationSeparator" w:id="0">
    <w:p w:rsidR="00455251" w:rsidRDefault="00455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6C4" w:rsidRDefault="005106C4">
    <w:pPr>
      <w:pStyle w:val="a7"/>
      <w:framePr w:wrap="auto" w:vAnchor="text" w:hAnchor="margin" w:xAlign="center" w:y="1"/>
      <w:rPr>
        <w:rStyle w:val="af6"/>
        <w:rFonts w:ascii="Times New Roman CYR" w:hAnsi="Times New Roman CYR"/>
      </w:rPr>
    </w:pPr>
    <w:r>
      <w:rPr>
        <w:rStyle w:val="af6"/>
        <w:rFonts w:ascii="Times New Roman CYR" w:hAnsi="Times New Roman CYR"/>
      </w:rPr>
      <w:fldChar w:fldCharType="begin"/>
    </w:r>
    <w:r>
      <w:rPr>
        <w:rStyle w:val="af6"/>
        <w:rFonts w:ascii="Times New Roman CYR" w:hAnsi="Times New Roman CYR"/>
      </w:rPr>
      <w:instrText xml:space="preserve">PAGE  </w:instrText>
    </w:r>
    <w:r>
      <w:rPr>
        <w:rStyle w:val="af6"/>
        <w:rFonts w:ascii="Times New Roman CYR" w:hAnsi="Times New Roman CYR"/>
      </w:rPr>
      <w:fldChar w:fldCharType="separate"/>
    </w:r>
    <w:r>
      <w:rPr>
        <w:rStyle w:val="af6"/>
        <w:rFonts w:ascii="Times New Roman CYR" w:hAnsi="Times New Roman CYR"/>
        <w:noProof/>
      </w:rPr>
      <w:t>16</w:t>
    </w:r>
    <w:r>
      <w:rPr>
        <w:rStyle w:val="af6"/>
        <w:rFonts w:ascii="Times New Roman CYR" w:hAnsi="Times New Roman CYR"/>
      </w:rPr>
      <w:fldChar w:fldCharType="end"/>
    </w:r>
  </w:p>
  <w:p w:rsidR="005106C4" w:rsidRDefault="005106C4">
    <w:pPr>
      <w:pStyle w:val="a7"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6C4" w:rsidRDefault="005106C4">
    <w:pPr>
      <w:pStyle w:val="a7"/>
      <w:framePr w:wrap="auto" w:vAnchor="text" w:hAnchor="margin" w:xAlign="center" w:y="1"/>
      <w:rPr>
        <w:rStyle w:val="af6"/>
        <w:rFonts w:ascii="Times New Roman CYR" w:hAnsi="Times New Roman CYR"/>
        <w:sz w:val="24"/>
      </w:rPr>
    </w:pPr>
    <w:r>
      <w:rPr>
        <w:rStyle w:val="af6"/>
        <w:rFonts w:ascii="Times New Roman CYR" w:hAnsi="Times New Roman CYR"/>
        <w:sz w:val="24"/>
      </w:rPr>
      <w:fldChar w:fldCharType="begin"/>
    </w:r>
    <w:r>
      <w:rPr>
        <w:rStyle w:val="af6"/>
        <w:rFonts w:ascii="Times New Roman CYR" w:hAnsi="Times New Roman CYR"/>
        <w:sz w:val="24"/>
      </w:rPr>
      <w:instrText xml:space="preserve">PAGE  </w:instrText>
    </w:r>
    <w:r>
      <w:rPr>
        <w:rStyle w:val="af6"/>
        <w:rFonts w:ascii="Times New Roman CYR" w:hAnsi="Times New Roman CYR"/>
        <w:sz w:val="24"/>
      </w:rPr>
      <w:fldChar w:fldCharType="separate"/>
    </w:r>
    <w:r w:rsidR="002C2484">
      <w:rPr>
        <w:rStyle w:val="af6"/>
        <w:rFonts w:ascii="Times New Roman CYR" w:hAnsi="Times New Roman CYR"/>
        <w:noProof/>
        <w:sz w:val="24"/>
      </w:rPr>
      <w:t>3</w:t>
    </w:r>
    <w:r>
      <w:rPr>
        <w:rStyle w:val="af6"/>
        <w:rFonts w:ascii="Times New Roman CYR" w:hAnsi="Times New Roman CYR"/>
        <w:sz w:val="24"/>
      </w:rPr>
      <w:fldChar w:fldCharType="end"/>
    </w:r>
  </w:p>
  <w:p w:rsidR="005106C4" w:rsidRDefault="005106C4">
    <w:pPr>
      <w:pStyle w:val="a7"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514595"/>
    <w:multiLevelType w:val="multilevel"/>
    <w:tmpl w:val="979A78D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14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 w:val="0"/>
      </w:rPr>
    </w:lvl>
  </w:abstractNum>
  <w:abstractNum w:abstractNumId="4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D5712"/>
    <w:multiLevelType w:val="hybridMultilevel"/>
    <w:tmpl w:val="B5D2C5B8"/>
    <w:lvl w:ilvl="0" w:tplc="E18C65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B510A00A">
      <w:numFmt w:val="none"/>
      <w:lvlText w:val=""/>
      <w:lvlJc w:val="left"/>
      <w:pPr>
        <w:tabs>
          <w:tab w:val="num" w:pos="360"/>
        </w:tabs>
      </w:pPr>
    </w:lvl>
    <w:lvl w:ilvl="2" w:tplc="1C761C18">
      <w:numFmt w:val="none"/>
      <w:lvlText w:val=""/>
      <w:lvlJc w:val="left"/>
      <w:pPr>
        <w:tabs>
          <w:tab w:val="num" w:pos="360"/>
        </w:tabs>
      </w:pPr>
    </w:lvl>
    <w:lvl w:ilvl="3" w:tplc="41EEBC88">
      <w:numFmt w:val="none"/>
      <w:lvlText w:val=""/>
      <w:lvlJc w:val="left"/>
      <w:pPr>
        <w:tabs>
          <w:tab w:val="num" w:pos="360"/>
        </w:tabs>
      </w:pPr>
    </w:lvl>
    <w:lvl w:ilvl="4" w:tplc="2B62C5CE">
      <w:numFmt w:val="none"/>
      <w:lvlText w:val=""/>
      <w:lvlJc w:val="left"/>
      <w:pPr>
        <w:tabs>
          <w:tab w:val="num" w:pos="360"/>
        </w:tabs>
      </w:pPr>
    </w:lvl>
    <w:lvl w:ilvl="5" w:tplc="185A8CF0">
      <w:numFmt w:val="none"/>
      <w:lvlText w:val=""/>
      <w:lvlJc w:val="left"/>
      <w:pPr>
        <w:tabs>
          <w:tab w:val="num" w:pos="360"/>
        </w:tabs>
      </w:pPr>
    </w:lvl>
    <w:lvl w:ilvl="6" w:tplc="4DD40EB2">
      <w:numFmt w:val="none"/>
      <w:lvlText w:val=""/>
      <w:lvlJc w:val="left"/>
      <w:pPr>
        <w:tabs>
          <w:tab w:val="num" w:pos="360"/>
        </w:tabs>
      </w:pPr>
    </w:lvl>
    <w:lvl w:ilvl="7" w:tplc="3A960942">
      <w:numFmt w:val="none"/>
      <w:lvlText w:val=""/>
      <w:lvlJc w:val="left"/>
      <w:pPr>
        <w:tabs>
          <w:tab w:val="num" w:pos="360"/>
        </w:tabs>
      </w:pPr>
    </w:lvl>
    <w:lvl w:ilvl="8" w:tplc="733AF3B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4C2E48FF"/>
    <w:multiLevelType w:val="hybridMultilevel"/>
    <w:tmpl w:val="F3D27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>
    <w:nsid w:val="5C892F54"/>
    <w:multiLevelType w:val="hybridMultilevel"/>
    <w:tmpl w:val="0B16B894"/>
    <w:lvl w:ilvl="0" w:tplc="90B4BDA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8425A8"/>
    <w:multiLevelType w:val="hybridMultilevel"/>
    <w:tmpl w:val="C5E447F4"/>
    <w:lvl w:ilvl="0" w:tplc="A86E22C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744D6C37"/>
    <w:multiLevelType w:val="hybridMultilevel"/>
    <w:tmpl w:val="765046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5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  <w:num w:numId="12">
    <w:abstractNumId w:val="14"/>
  </w:num>
  <w:num w:numId="13">
    <w:abstractNumId w:val="9"/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60B"/>
    <w:rsid w:val="00006564"/>
    <w:rsid w:val="00015CE0"/>
    <w:rsid w:val="00025849"/>
    <w:rsid w:val="00034A3D"/>
    <w:rsid w:val="00036A51"/>
    <w:rsid w:val="00040A6A"/>
    <w:rsid w:val="00041EA1"/>
    <w:rsid w:val="0005621B"/>
    <w:rsid w:val="00064ACA"/>
    <w:rsid w:val="00067ABF"/>
    <w:rsid w:val="000701B6"/>
    <w:rsid w:val="00076676"/>
    <w:rsid w:val="00082B2B"/>
    <w:rsid w:val="000914A1"/>
    <w:rsid w:val="000966D4"/>
    <w:rsid w:val="000A2261"/>
    <w:rsid w:val="000A2EF4"/>
    <w:rsid w:val="000A4BF1"/>
    <w:rsid w:val="000B10C8"/>
    <w:rsid w:val="000B7F71"/>
    <w:rsid w:val="000C35CE"/>
    <w:rsid w:val="000C5225"/>
    <w:rsid w:val="000D0A03"/>
    <w:rsid w:val="000D5744"/>
    <w:rsid w:val="000E093A"/>
    <w:rsid w:val="000E1A48"/>
    <w:rsid w:val="000F368C"/>
    <w:rsid w:val="000F51E3"/>
    <w:rsid w:val="000F647F"/>
    <w:rsid w:val="001005EE"/>
    <w:rsid w:val="00113248"/>
    <w:rsid w:val="00116F70"/>
    <w:rsid w:val="00125BF9"/>
    <w:rsid w:val="00127819"/>
    <w:rsid w:val="001305E9"/>
    <w:rsid w:val="00153B6F"/>
    <w:rsid w:val="001607E0"/>
    <w:rsid w:val="001627C6"/>
    <w:rsid w:val="0016335F"/>
    <w:rsid w:val="00173E83"/>
    <w:rsid w:val="00184356"/>
    <w:rsid w:val="001850EC"/>
    <w:rsid w:val="001957EE"/>
    <w:rsid w:val="001A01A8"/>
    <w:rsid w:val="001A0A0F"/>
    <w:rsid w:val="001A13C2"/>
    <w:rsid w:val="001A2D0B"/>
    <w:rsid w:val="001B50EA"/>
    <w:rsid w:val="001C04F6"/>
    <w:rsid w:val="001C3F82"/>
    <w:rsid w:val="001C6666"/>
    <w:rsid w:val="001E1875"/>
    <w:rsid w:val="001E3324"/>
    <w:rsid w:val="001F1902"/>
    <w:rsid w:val="001F6C5B"/>
    <w:rsid w:val="002024AA"/>
    <w:rsid w:val="0021063A"/>
    <w:rsid w:val="00232390"/>
    <w:rsid w:val="0023314C"/>
    <w:rsid w:val="00237FA5"/>
    <w:rsid w:val="002760EC"/>
    <w:rsid w:val="002840DB"/>
    <w:rsid w:val="00286239"/>
    <w:rsid w:val="00290642"/>
    <w:rsid w:val="002A7BF4"/>
    <w:rsid w:val="002C2484"/>
    <w:rsid w:val="002C248C"/>
    <w:rsid w:val="002C6096"/>
    <w:rsid w:val="002D6CD9"/>
    <w:rsid w:val="002F17FD"/>
    <w:rsid w:val="002F3232"/>
    <w:rsid w:val="002F3651"/>
    <w:rsid w:val="00300DA9"/>
    <w:rsid w:val="00301614"/>
    <w:rsid w:val="0030546D"/>
    <w:rsid w:val="00312852"/>
    <w:rsid w:val="00313AAA"/>
    <w:rsid w:val="003150D2"/>
    <w:rsid w:val="00317661"/>
    <w:rsid w:val="00317BC9"/>
    <w:rsid w:val="00322BFE"/>
    <w:rsid w:val="0033020B"/>
    <w:rsid w:val="00352F7D"/>
    <w:rsid w:val="00352FBD"/>
    <w:rsid w:val="003577E0"/>
    <w:rsid w:val="00361E62"/>
    <w:rsid w:val="00367182"/>
    <w:rsid w:val="003678E0"/>
    <w:rsid w:val="00371DC3"/>
    <w:rsid w:val="00372F97"/>
    <w:rsid w:val="00372FE1"/>
    <w:rsid w:val="00383779"/>
    <w:rsid w:val="00396882"/>
    <w:rsid w:val="003A284D"/>
    <w:rsid w:val="003B0CD6"/>
    <w:rsid w:val="003B1E61"/>
    <w:rsid w:val="003C0B58"/>
    <w:rsid w:val="003C62B0"/>
    <w:rsid w:val="003D30BD"/>
    <w:rsid w:val="003E3CE1"/>
    <w:rsid w:val="003F72B0"/>
    <w:rsid w:val="00414581"/>
    <w:rsid w:val="004255B8"/>
    <w:rsid w:val="00435870"/>
    <w:rsid w:val="004417EC"/>
    <w:rsid w:val="00443636"/>
    <w:rsid w:val="004457F2"/>
    <w:rsid w:val="004470FC"/>
    <w:rsid w:val="0044736D"/>
    <w:rsid w:val="0045189D"/>
    <w:rsid w:val="004524C8"/>
    <w:rsid w:val="00455251"/>
    <w:rsid w:val="004613BB"/>
    <w:rsid w:val="00461C52"/>
    <w:rsid w:val="004620D4"/>
    <w:rsid w:val="00470F49"/>
    <w:rsid w:val="00471B0A"/>
    <w:rsid w:val="00474100"/>
    <w:rsid w:val="00486E27"/>
    <w:rsid w:val="004A205B"/>
    <w:rsid w:val="004A3C79"/>
    <w:rsid w:val="004B15EB"/>
    <w:rsid w:val="004B270C"/>
    <w:rsid w:val="004D293D"/>
    <w:rsid w:val="004E4CB0"/>
    <w:rsid w:val="004F2E4B"/>
    <w:rsid w:val="004F37FB"/>
    <w:rsid w:val="00501766"/>
    <w:rsid w:val="005106C4"/>
    <w:rsid w:val="00510701"/>
    <w:rsid w:val="00515047"/>
    <w:rsid w:val="0052061E"/>
    <w:rsid w:val="00530FC9"/>
    <w:rsid w:val="005357FE"/>
    <w:rsid w:val="00540B23"/>
    <w:rsid w:val="00555EBA"/>
    <w:rsid w:val="00560950"/>
    <w:rsid w:val="00567F9C"/>
    <w:rsid w:val="005706DB"/>
    <w:rsid w:val="00575B30"/>
    <w:rsid w:val="005827D8"/>
    <w:rsid w:val="00586672"/>
    <w:rsid w:val="00591410"/>
    <w:rsid w:val="0059186B"/>
    <w:rsid w:val="00594750"/>
    <w:rsid w:val="005A00F0"/>
    <w:rsid w:val="005A0133"/>
    <w:rsid w:val="005A47A2"/>
    <w:rsid w:val="005A66BE"/>
    <w:rsid w:val="005C1ED2"/>
    <w:rsid w:val="005C2306"/>
    <w:rsid w:val="005C4F8F"/>
    <w:rsid w:val="005D2624"/>
    <w:rsid w:val="005E5A36"/>
    <w:rsid w:val="005F06A5"/>
    <w:rsid w:val="0060420D"/>
    <w:rsid w:val="0060466F"/>
    <w:rsid w:val="00610970"/>
    <w:rsid w:val="0061294A"/>
    <w:rsid w:val="00614216"/>
    <w:rsid w:val="00626221"/>
    <w:rsid w:val="0063060B"/>
    <w:rsid w:val="00654C6F"/>
    <w:rsid w:val="00655A0A"/>
    <w:rsid w:val="00657C30"/>
    <w:rsid w:val="006600EA"/>
    <w:rsid w:val="006817F2"/>
    <w:rsid w:val="00683FAF"/>
    <w:rsid w:val="00687EF9"/>
    <w:rsid w:val="006A0D27"/>
    <w:rsid w:val="006A2729"/>
    <w:rsid w:val="006A6C48"/>
    <w:rsid w:val="006C026C"/>
    <w:rsid w:val="006C2EA3"/>
    <w:rsid w:val="006D0752"/>
    <w:rsid w:val="006D3560"/>
    <w:rsid w:val="006E2E14"/>
    <w:rsid w:val="006F0C70"/>
    <w:rsid w:val="006F32C0"/>
    <w:rsid w:val="006F5805"/>
    <w:rsid w:val="006F7074"/>
    <w:rsid w:val="00703B30"/>
    <w:rsid w:val="00710A4E"/>
    <w:rsid w:val="00713FFD"/>
    <w:rsid w:val="00716431"/>
    <w:rsid w:val="007178C2"/>
    <w:rsid w:val="00726DFB"/>
    <w:rsid w:val="00730943"/>
    <w:rsid w:val="00742C0E"/>
    <w:rsid w:val="00754A7C"/>
    <w:rsid w:val="00755029"/>
    <w:rsid w:val="00787148"/>
    <w:rsid w:val="007917AB"/>
    <w:rsid w:val="007A55A5"/>
    <w:rsid w:val="007B299F"/>
    <w:rsid w:val="007B4888"/>
    <w:rsid w:val="007B6B1B"/>
    <w:rsid w:val="007C0E08"/>
    <w:rsid w:val="007C3D48"/>
    <w:rsid w:val="007C748D"/>
    <w:rsid w:val="007C7FA3"/>
    <w:rsid w:val="007D62DA"/>
    <w:rsid w:val="007D680A"/>
    <w:rsid w:val="007D7F60"/>
    <w:rsid w:val="00810967"/>
    <w:rsid w:val="00811A12"/>
    <w:rsid w:val="0081287B"/>
    <w:rsid w:val="008157F7"/>
    <w:rsid w:val="00823B62"/>
    <w:rsid w:val="008249D9"/>
    <w:rsid w:val="00837CC8"/>
    <w:rsid w:val="008517D4"/>
    <w:rsid w:val="008709DC"/>
    <w:rsid w:val="00880CF6"/>
    <w:rsid w:val="00881032"/>
    <w:rsid w:val="0088459B"/>
    <w:rsid w:val="008B38D5"/>
    <w:rsid w:val="008B500E"/>
    <w:rsid w:val="008B77E1"/>
    <w:rsid w:val="008C210A"/>
    <w:rsid w:val="008C46D2"/>
    <w:rsid w:val="008C6143"/>
    <w:rsid w:val="008D789D"/>
    <w:rsid w:val="008F341B"/>
    <w:rsid w:val="008F4D1E"/>
    <w:rsid w:val="008F713D"/>
    <w:rsid w:val="008F7F31"/>
    <w:rsid w:val="00900DD1"/>
    <w:rsid w:val="00905D46"/>
    <w:rsid w:val="00913FAD"/>
    <w:rsid w:val="00916774"/>
    <w:rsid w:val="00921480"/>
    <w:rsid w:val="009677C1"/>
    <w:rsid w:val="00971E65"/>
    <w:rsid w:val="0097490B"/>
    <w:rsid w:val="00981165"/>
    <w:rsid w:val="009816F1"/>
    <w:rsid w:val="00983139"/>
    <w:rsid w:val="00996948"/>
    <w:rsid w:val="009A0575"/>
    <w:rsid w:val="009A3117"/>
    <w:rsid w:val="009A6A04"/>
    <w:rsid w:val="009B4A05"/>
    <w:rsid w:val="009B4C09"/>
    <w:rsid w:val="009C139B"/>
    <w:rsid w:val="009C1738"/>
    <w:rsid w:val="009C62D1"/>
    <w:rsid w:val="009D0E3C"/>
    <w:rsid w:val="009D5264"/>
    <w:rsid w:val="009D6A3C"/>
    <w:rsid w:val="009F033F"/>
    <w:rsid w:val="009F5123"/>
    <w:rsid w:val="00A0067E"/>
    <w:rsid w:val="00A03357"/>
    <w:rsid w:val="00A05C03"/>
    <w:rsid w:val="00A07394"/>
    <w:rsid w:val="00A158DB"/>
    <w:rsid w:val="00A17F22"/>
    <w:rsid w:val="00A216E7"/>
    <w:rsid w:val="00A2270F"/>
    <w:rsid w:val="00A30938"/>
    <w:rsid w:val="00A350D8"/>
    <w:rsid w:val="00A40577"/>
    <w:rsid w:val="00A42495"/>
    <w:rsid w:val="00A53A77"/>
    <w:rsid w:val="00A653A3"/>
    <w:rsid w:val="00A67FA7"/>
    <w:rsid w:val="00A75D28"/>
    <w:rsid w:val="00A865A5"/>
    <w:rsid w:val="00A90638"/>
    <w:rsid w:val="00A91A95"/>
    <w:rsid w:val="00A94BB1"/>
    <w:rsid w:val="00AA3F7C"/>
    <w:rsid w:val="00AA5ADF"/>
    <w:rsid w:val="00AB742A"/>
    <w:rsid w:val="00AC6FB0"/>
    <w:rsid w:val="00AD3515"/>
    <w:rsid w:val="00AE6AA1"/>
    <w:rsid w:val="00AF33D6"/>
    <w:rsid w:val="00AF384C"/>
    <w:rsid w:val="00AF7376"/>
    <w:rsid w:val="00B03B07"/>
    <w:rsid w:val="00B03C53"/>
    <w:rsid w:val="00B101E0"/>
    <w:rsid w:val="00B146D2"/>
    <w:rsid w:val="00B20FA6"/>
    <w:rsid w:val="00B23FC0"/>
    <w:rsid w:val="00B261BD"/>
    <w:rsid w:val="00B30D7D"/>
    <w:rsid w:val="00B34E05"/>
    <w:rsid w:val="00B35A10"/>
    <w:rsid w:val="00B45C95"/>
    <w:rsid w:val="00B4659B"/>
    <w:rsid w:val="00B614ED"/>
    <w:rsid w:val="00B62547"/>
    <w:rsid w:val="00B62CD2"/>
    <w:rsid w:val="00B643AB"/>
    <w:rsid w:val="00B747BB"/>
    <w:rsid w:val="00B75474"/>
    <w:rsid w:val="00B97CA1"/>
    <w:rsid w:val="00BB1DD6"/>
    <w:rsid w:val="00BC4E5C"/>
    <w:rsid w:val="00BC6AEB"/>
    <w:rsid w:val="00BD07F8"/>
    <w:rsid w:val="00BD141F"/>
    <w:rsid w:val="00BD4B4C"/>
    <w:rsid w:val="00BD76EA"/>
    <w:rsid w:val="00BE3B10"/>
    <w:rsid w:val="00BE7E7F"/>
    <w:rsid w:val="00BF15BE"/>
    <w:rsid w:val="00BF7EA5"/>
    <w:rsid w:val="00C002D4"/>
    <w:rsid w:val="00C04CDD"/>
    <w:rsid w:val="00C06D11"/>
    <w:rsid w:val="00C077B0"/>
    <w:rsid w:val="00C15238"/>
    <w:rsid w:val="00C15E01"/>
    <w:rsid w:val="00C2687E"/>
    <w:rsid w:val="00C27294"/>
    <w:rsid w:val="00C33150"/>
    <w:rsid w:val="00C43D04"/>
    <w:rsid w:val="00C4413F"/>
    <w:rsid w:val="00C602A0"/>
    <w:rsid w:val="00C60F3C"/>
    <w:rsid w:val="00C645BF"/>
    <w:rsid w:val="00C6636C"/>
    <w:rsid w:val="00C70B7B"/>
    <w:rsid w:val="00C71C16"/>
    <w:rsid w:val="00C74C4B"/>
    <w:rsid w:val="00C81291"/>
    <w:rsid w:val="00C83BA7"/>
    <w:rsid w:val="00C90759"/>
    <w:rsid w:val="00C91BA9"/>
    <w:rsid w:val="00C927E3"/>
    <w:rsid w:val="00C953AD"/>
    <w:rsid w:val="00C96DAE"/>
    <w:rsid w:val="00C97480"/>
    <w:rsid w:val="00CA246D"/>
    <w:rsid w:val="00CB4655"/>
    <w:rsid w:val="00CB6398"/>
    <w:rsid w:val="00CB75FF"/>
    <w:rsid w:val="00CC1687"/>
    <w:rsid w:val="00CC3971"/>
    <w:rsid w:val="00CC4DE2"/>
    <w:rsid w:val="00CD45FC"/>
    <w:rsid w:val="00CD4C21"/>
    <w:rsid w:val="00CE04AA"/>
    <w:rsid w:val="00CE53D2"/>
    <w:rsid w:val="00CF66B4"/>
    <w:rsid w:val="00D044E9"/>
    <w:rsid w:val="00D13B01"/>
    <w:rsid w:val="00D1754D"/>
    <w:rsid w:val="00D31590"/>
    <w:rsid w:val="00D344B3"/>
    <w:rsid w:val="00D37457"/>
    <w:rsid w:val="00D41739"/>
    <w:rsid w:val="00D45FC3"/>
    <w:rsid w:val="00D54356"/>
    <w:rsid w:val="00D546FD"/>
    <w:rsid w:val="00D7109F"/>
    <w:rsid w:val="00D734CE"/>
    <w:rsid w:val="00D862FD"/>
    <w:rsid w:val="00DA5A6F"/>
    <w:rsid w:val="00DB056F"/>
    <w:rsid w:val="00DB4B3F"/>
    <w:rsid w:val="00DC5E7D"/>
    <w:rsid w:val="00DC608E"/>
    <w:rsid w:val="00DC6AB0"/>
    <w:rsid w:val="00DD1C9E"/>
    <w:rsid w:val="00DD5AB0"/>
    <w:rsid w:val="00DD5F4D"/>
    <w:rsid w:val="00DF31F6"/>
    <w:rsid w:val="00DF50A8"/>
    <w:rsid w:val="00DF518E"/>
    <w:rsid w:val="00E028BA"/>
    <w:rsid w:val="00E029BE"/>
    <w:rsid w:val="00E052A2"/>
    <w:rsid w:val="00E057E2"/>
    <w:rsid w:val="00E14980"/>
    <w:rsid w:val="00E16B46"/>
    <w:rsid w:val="00E22F63"/>
    <w:rsid w:val="00E27697"/>
    <w:rsid w:val="00E307D2"/>
    <w:rsid w:val="00E324BE"/>
    <w:rsid w:val="00E328C3"/>
    <w:rsid w:val="00E33049"/>
    <w:rsid w:val="00E3381F"/>
    <w:rsid w:val="00E35BA1"/>
    <w:rsid w:val="00E37C04"/>
    <w:rsid w:val="00E40736"/>
    <w:rsid w:val="00E44D7C"/>
    <w:rsid w:val="00E51D01"/>
    <w:rsid w:val="00E57578"/>
    <w:rsid w:val="00E71534"/>
    <w:rsid w:val="00E7298D"/>
    <w:rsid w:val="00E73115"/>
    <w:rsid w:val="00E7719E"/>
    <w:rsid w:val="00E86E9C"/>
    <w:rsid w:val="00E947AA"/>
    <w:rsid w:val="00E961C2"/>
    <w:rsid w:val="00EA10F1"/>
    <w:rsid w:val="00EA5AE7"/>
    <w:rsid w:val="00EA7E0E"/>
    <w:rsid w:val="00EB0E69"/>
    <w:rsid w:val="00EB23CD"/>
    <w:rsid w:val="00EB71CD"/>
    <w:rsid w:val="00ED142A"/>
    <w:rsid w:val="00ED4234"/>
    <w:rsid w:val="00ED5F62"/>
    <w:rsid w:val="00EF3E75"/>
    <w:rsid w:val="00F00617"/>
    <w:rsid w:val="00F02010"/>
    <w:rsid w:val="00F02AF5"/>
    <w:rsid w:val="00F02AFE"/>
    <w:rsid w:val="00F03133"/>
    <w:rsid w:val="00F04840"/>
    <w:rsid w:val="00F2170D"/>
    <w:rsid w:val="00F24893"/>
    <w:rsid w:val="00F260AE"/>
    <w:rsid w:val="00F30074"/>
    <w:rsid w:val="00F44E9C"/>
    <w:rsid w:val="00F45C9F"/>
    <w:rsid w:val="00F50260"/>
    <w:rsid w:val="00F51D12"/>
    <w:rsid w:val="00F57E5D"/>
    <w:rsid w:val="00F754A7"/>
    <w:rsid w:val="00F80E2B"/>
    <w:rsid w:val="00F833E7"/>
    <w:rsid w:val="00F93960"/>
    <w:rsid w:val="00F93F63"/>
    <w:rsid w:val="00FC78B8"/>
    <w:rsid w:val="00FD038F"/>
    <w:rsid w:val="00FD26CF"/>
    <w:rsid w:val="00FD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8CA7BF7-6BE4-4CD2-8CE0-9FA7C3967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3060B"/>
  </w:style>
  <w:style w:type="paragraph" w:styleId="1">
    <w:name w:val="heading 1"/>
    <w:basedOn w:val="a0"/>
    <w:next w:val="a0"/>
    <w:link w:val="10"/>
    <w:qFormat/>
    <w:rsid w:val="00BD07F8"/>
    <w:pPr>
      <w:keepNext/>
      <w:widowControl w:val="0"/>
      <w:numPr>
        <w:numId w:val="5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D07F8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D07F8"/>
    <w:rPr>
      <w:b/>
      <w:sz w:val="28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customStyle="1" w:styleId="11">
    <w:name w:val="Обычный1"/>
    <w:rsid w:val="0063060B"/>
    <w:rPr>
      <w:snapToGrid w:val="0"/>
    </w:rPr>
  </w:style>
  <w:style w:type="paragraph" w:styleId="a4">
    <w:name w:val="Plain Text"/>
    <w:basedOn w:val="a0"/>
    <w:link w:val="a5"/>
    <w:rsid w:val="0063060B"/>
    <w:rPr>
      <w:rFonts w:ascii="Courier New" w:hAnsi="Courier New"/>
    </w:rPr>
  </w:style>
  <w:style w:type="character" w:customStyle="1" w:styleId="a5">
    <w:name w:val="Текст Знак"/>
    <w:basedOn w:val="a1"/>
    <w:link w:val="a4"/>
    <w:rsid w:val="00BD07F8"/>
    <w:rPr>
      <w:rFonts w:ascii="Courier New" w:hAnsi="Courier New"/>
    </w:rPr>
  </w:style>
  <w:style w:type="character" w:styleId="a6">
    <w:name w:val="Hyperlink"/>
    <w:uiPriority w:val="99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0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63060B"/>
    <w:rPr>
      <w:rFonts w:ascii="Verdana" w:hAnsi="Verdana" w:cs="Verdana"/>
      <w:lang w:val="en-US" w:eastAsia="en-US"/>
    </w:rPr>
  </w:style>
  <w:style w:type="paragraph" w:styleId="a7">
    <w:name w:val="header"/>
    <w:basedOn w:val="a0"/>
    <w:link w:val="a8"/>
    <w:rsid w:val="00AF384C"/>
    <w:pPr>
      <w:tabs>
        <w:tab w:val="center" w:pos="4536"/>
        <w:tab w:val="right" w:pos="9072"/>
      </w:tabs>
    </w:pPr>
  </w:style>
  <w:style w:type="character" w:customStyle="1" w:styleId="a8">
    <w:name w:val="Верхний колонтитул Знак"/>
    <w:basedOn w:val="a1"/>
    <w:link w:val="a7"/>
    <w:rsid w:val="00BD07F8"/>
  </w:style>
  <w:style w:type="paragraph" w:styleId="a9">
    <w:name w:val="Balloon Text"/>
    <w:basedOn w:val="a0"/>
    <w:link w:val="aa"/>
    <w:semiHidden/>
    <w:rsid w:val="003678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BD07F8"/>
    <w:rPr>
      <w:rFonts w:ascii="Tahoma" w:hAnsi="Tahoma" w:cs="Tahoma"/>
      <w:sz w:val="16"/>
      <w:szCs w:val="16"/>
    </w:rPr>
  </w:style>
  <w:style w:type="paragraph" w:styleId="ab">
    <w:name w:val="footer"/>
    <w:basedOn w:val="11"/>
    <w:link w:val="ac"/>
    <w:rsid w:val="00CD4C21"/>
    <w:pPr>
      <w:tabs>
        <w:tab w:val="center" w:pos="4536"/>
        <w:tab w:val="right" w:pos="9072"/>
      </w:tabs>
    </w:pPr>
  </w:style>
  <w:style w:type="character" w:customStyle="1" w:styleId="ac">
    <w:name w:val="Нижний колонтитул Знак"/>
    <w:basedOn w:val="a1"/>
    <w:link w:val="ab"/>
    <w:rsid w:val="00BD07F8"/>
    <w:rPr>
      <w:snapToGrid w:val="0"/>
    </w:rPr>
  </w:style>
  <w:style w:type="paragraph" w:styleId="ad">
    <w:name w:val="Subtitle"/>
    <w:basedOn w:val="a0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0"/>
    <w:link w:val="23"/>
    <w:rsid w:val="0059186B"/>
    <w:pPr>
      <w:spacing w:line="360" w:lineRule="auto"/>
      <w:ind w:firstLine="709"/>
      <w:jc w:val="both"/>
    </w:pPr>
    <w:rPr>
      <w:sz w:val="22"/>
    </w:rPr>
  </w:style>
  <w:style w:type="character" w:customStyle="1" w:styleId="23">
    <w:name w:val="Основной текст с отступом 2 Знак"/>
    <w:basedOn w:val="a1"/>
    <w:link w:val="22"/>
    <w:rsid w:val="00BD07F8"/>
    <w:rPr>
      <w:sz w:val="22"/>
    </w:rPr>
  </w:style>
  <w:style w:type="paragraph" w:styleId="ae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2">
    <w:name w:val="Обычный1"/>
    <w:rsid w:val="001627C6"/>
    <w:rPr>
      <w:snapToGrid w:val="0"/>
    </w:rPr>
  </w:style>
  <w:style w:type="paragraph" w:styleId="af">
    <w:name w:val="Body Text Indent"/>
    <w:basedOn w:val="a0"/>
    <w:link w:val="af0"/>
    <w:rsid w:val="00F02AFE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rsid w:val="00F02AFE"/>
  </w:style>
  <w:style w:type="paragraph" w:customStyle="1" w:styleId="TextBasTxt">
    <w:name w:val="TextBasTxt"/>
    <w:basedOn w:val="a0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1">
    <w:name w:val="List Paragraph"/>
    <w:basedOn w:val="a0"/>
    <w:link w:val="af2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link w:val="af1"/>
    <w:uiPriority w:val="34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0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0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3">
    <w:name w:val="Body Text"/>
    <w:basedOn w:val="a0"/>
    <w:link w:val="af4"/>
    <w:rsid w:val="002F3651"/>
    <w:pPr>
      <w:spacing w:after="120"/>
    </w:pPr>
  </w:style>
  <w:style w:type="character" w:customStyle="1" w:styleId="af4">
    <w:name w:val="Основной текст Знак"/>
    <w:basedOn w:val="a1"/>
    <w:link w:val="af3"/>
    <w:rsid w:val="002F3651"/>
  </w:style>
  <w:style w:type="table" w:styleId="af5">
    <w:name w:val="Table Grid"/>
    <w:basedOn w:val="a2"/>
    <w:uiPriority w:val="59"/>
    <w:rsid w:val="00AE6AA1"/>
    <w:pPr>
      <w:widowControl w:val="0"/>
    </w:pPr>
    <w:rPr>
      <w:rFonts w:ascii="Times New Roman CYR" w:hAnsi="Times New Roman CY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astxt0">
    <w:name w:val="textbastxt"/>
    <w:basedOn w:val="a0"/>
    <w:rsid w:val="00AE6AA1"/>
    <w:pPr>
      <w:autoSpaceDE w:val="0"/>
      <w:autoSpaceDN w:val="0"/>
      <w:ind w:firstLine="567"/>
      <w:jc w:val="both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BD07F8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210">
    <w:name w:val="Основной текст 21"/>
    <w:basedOn w:val="a0"/>
    <w:rsid w:val="00BD07F8"/>
    <w:pPr>
      <w:widowControl w:val="0"/>
      <w:tabs>
        <w:tab w:val="left" w:pos="284"/>
      </w:tabs>
      <w:ind w:left="284" w:hanging="284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BD07F8"/>
    <w:pPr>
      <w:widowControl w:val="0"/>
      <w:spacing w:after="120"/>
      <w:ind w:firstLine="720"/>
      <w:jc w:val="both"/>
    </w:pPr>
    <w:rPr>
      <w:b/>
      <w:sz w:val="28"/>
    </w:rPr>
  </w:style>
  <w:style w:type="character" w:styleId="af6">
    <w:name w:val="page number"/>
    <w:rsid w:val="00BD07F8"/>
    <w:rPr>
      <w:sz w:val="20"/>
    </w:rPr>
  </w:style>
  <w:style w:type="paragraph" w:styleId="af7">
    <w:name w:val="Title"/>
    <w:basedOn w:val="a0"/>
    <w:link w:val="af8"/>
    <w:qFormat/>
    <w:rsid w:val="00BD07F8"/>
    <w:pPr>
      <w:widowControl w:val="0"/>
      <w:jc w:val="center"/>
    </w:pPr>
    <w:rPr>
      <w:b/>
      <w:sz w:val="28"/>
    </w:rPr>
  </w:style>
  <w:style w:type="character" w:customStyle="1" w:styleId="af8">
    <w:name w:val="Название Знак"/>
    <w:basedOn w:val="a1"/>
    <w:link w:val="af7"/>
    <w:rsid w:val="00BD07F8"/>
    <w:rPr>
      <w:b/>
      <w:sz w:val="28"/>
    </w:rPr>
  </w:style>
  <w:style w:type="paragraph" w:customStyle="1" w:styleId="ConsPlusNonformat">
    <w:name w:val="ConsPlusNonformat"/>
    <w:uiPriority w:val="99"/>
    <w:rsid w:val="00BD07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Гипертекстовая ссылка"/>
    <w:uiPriority w:val="99"/>
    <w:rsid w:val="00BD07F8"/>
    <w:rPr>
      <w:color w:val="008000"/>
    </w:rPr>
  </w:style>
  <w:style w:type="character" w:customStyle="1" w:styleId="afa">
    <w:name w:val="Активная гипертекстовая ссылка"/>
    <w:rsid w:val="00BD07F8"/>
    <w:rPr>
      <w:color w:val="008000"/>
      <w:u w:val="single"/>
    </w:rPr>
  </w:style>
  <w:style w:type="paragraph" w:customStyle="1" w:styleId="afb">
    <w:name w:val="Знак"/>
    <w:basedOn w:val="a0"/>
    <w:rsid w:val="00BD07F8"/>
    <w:pPr>
      <w:widowControl w:val="0"/>
      <w:spacing w:after="160" w:line="240" w:lineRule="exact"/>
    </w:pPr>
    <w:rPr>
      <w:rFonts w:eastAsia="Calibri"/>
      <w:lang w:eastAsia="zh-CN"/>
    </w:rPr>
  </w:style>
  <w:style w:type="paragraph" w:styleId="24">
    <w:name w:val="Body Text 2"/>
    <w:basedOn w:val="a0"/>
    <w:link w:val="25"/>
    <w:rsid w:val="00BD07F8"/>
    <w:pPr>
      <w:widowControl w:val="0"/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BD07F8"/>
  </w:style>
  <w:style w:type="paragraph" w:customStyle="1" w:styleId="afc">
    <w:name w:val="Прижатый влево"/>
    <w:basedOn w:val="a0"/>
    <w:next w:val="a0"/>
    <w:rsid w:val="00BD07F8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BD07F8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BD07F8"/>
    <w:pPr>
      <w:widowControl w:val="0"/>
    </w:pPr>
    <w:rPr>
      <w:rFonts w:ascii="Courier New" w:hAnsi="Courier New"/>
    </w:rPr>
  </w:style>
  <w:style w:type="paragraph" w:styleId="32">
    <w:name w:val="Body Text 3"/>
    <w:basedOn w:val="a0"/>
    <w:link w:val="33"/>
    <w:rsid w:val="00BD07F8"/>
    <w:pPr>
      <w:widowControl w:val="0"/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BD07F8"/>
    <w:rPr>
      <w:sz w:val="16"/>
      <w:szCs w:val="16"/>
    </w:rPr>
  </w:style>
  <w:style w:type="paragraph" w:customStyle="1" w:styleId="Default">
    <w:name w:val="Default"/>
    <w:rsid w:val="00BD07F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BD07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d">
    <w:name w:val="Emphasis"/>
    <w:uiPriority w:val="20"/>
    <w:qFormat/>
    <w:rsid w:val="00BD07F8"/>
    <w:rPr>
      <w:i/>
      <w:iCs/>
    </w:rPr>
  </w:style>
  <w:style w:type="character" w:styleId="afe">
    <w:name w:val="Strong"/>
    <w:uiPriority w:val="22"/>
    <w:qFormat/>
    <w:rsid w:val="00BD07F8"/>
    <w:rPr>
      <w:b/>
      <w:bCs/>
    </w:rPr>
  </w:style>
  <w:style w:type="paragraph" w:styleId="a">
    <w:name w:val="List Bullet"/>
    <w:basedOn w:val="a0"/>
    <w:rsid w:val="00BD07F8"/>
    <w:pPr>
      <w:widowControl w:val="0"/>
      <w:numPr>
        <w:numId w:val="6"/>
      </w:numPr>
      <w:contextualSpacing/>
    </w:pPr>
  </w:style>
  <w:style w:type="paragraph" w:customStyle="1" w:styleId="adress">
    <w:name w:val="adress"/>
    <w:basedOn w:val="a0"/>
    <w:rsid w:val="00BD07F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aff">
    <w:name w:val="TOC Heading"/>
    <w:basedOn w:val="1"/>
    <w:next w:val="a0"/>
    <w:uiPriority w:val="39"/>
    <w:unhideWhenUsed/>
    <w:qFormat/>
    <w:rsid w:val="00BD07F8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3">
    <w:name w:val="toc 1"/>
    <w:basedOn w:val="a0"/>
    <w:next w:val="a0"/>
    <w:autoRedefine/>
    <w:uiPriority w:val="39"/>
    <w:rsid w:val="00BD07F8"/>
    <w:pPr>
      <w:widowControl w:val="0"/>
    </w:pPr>
  </w:style>
  <w:style w:type="paragraph" w:styleId="26">
    <w:name w:val="toc 2"/>
    <w:basedOn w:val="a0"/>
    <w:next w:val="a0"/>
    <w:autoRedefine/>
    <w:uiPriority w:val="39"/>
    <w:rsid w:val="00BD07F8"/>
    <w:pPr>
      <w:widowControl w:val="0"/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BD07F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0">
    <w:name w:val="Normal (Web)"/>
    <w:basedOn w:val="a0"/>
    <w:uiPriority w:val="99"/>
    <w:unhideWhenUsed/>
    <w:rsid w:val="00BD07F8"/>
    <w:pPr>
      <w:spacing w:after="150"/>
    </w:pPr>
    <w:rPr>
      <w:sz w:val="24"/>
      <w:szCs w:val="24"/>
    </w:rPr>
  </w:style>
  <w:style w:type="character" w:styleId="aff1">
    <w:name w:val="Intense Emphasis"/>
    <w:uiPriority w:val="21"/>
    <w:qFormat/>
    <w:rsid w:val="00BD07F8"/>
    <w:rPr>
      <w:b/>
      <w:bCs/>
      <w:i/>
      <w:iCs/>
      <w:color w:val="4F81BD"/>
    </w:rPr>
  </w:style>
  <w:style w:type="character" w:customStyle="1" w:styleId="aff2">
    <w:name w:val="Основной текст_"/>
    <w:basedOn w:val="a1"/>
    <w:link w:val="27"/>
    <w:rsid w:val="00BD07F8"/>
    <w:rPr>
      <w:spacing w:val="10"/>
      <w:shd w:val="clear" w:color="auto" w:fill="FFFFFF"/>
    </w:rPr>
  </w:style>
  <w:style w:type="paragraph" w:customStyle="1" w:styleId="27">
    <w:name w:val="Основной текст2"/>
    <w:basedOn w:val="a0"/>
    <w:link w:val="aff2"/>
    <w:rsid w:val="00BD07F8"/>
    <w:pPr>
      <w:widowControl w:val="0"/>
      <w:shd w:val="clear" w:color="auto" w:fill="FFFFFF"/>
      <w:spacing w:after="900" w:line="0" w:lineRule="atLeast"/>
    </w:pPr>
    <w:rPr>
      <w:spacing w:val="10"/>
    </w:rPr>
  </w:style>
  <w:style w:type="character" w:customStyle="1" w:styleId="14">
    <w:name w:val="Основной текст1"/>
    <w:basedOn w:val="aff2"/>
    <w:rsid w:val="00BD07F8"/>
    <w:rPr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Заголовок №2_"/>
    <w:basedOn w:val="a1"/>
    <w:link w:val="29"/>
    <w:rsid w:val="00BD07F8"/>
    <w:rPr>
      <w:b/>
      <w:bCs/>
      <w:shd w:val="clear" w:color="auto" w:fill="FFFFFF"/>
    </w:rPr>
  </w:style>
  <w:style w:type="paragraph" w:customStyle="1" w:styleId="29">
    <w:name w:val="Заголовок №2"/>
    <w:basedOn w:val="a0"/>
    <w:link w:val="28"/>
    <w:rsid w:val="00BD07F8"/>
    <w:pPr>
      <w:widowControl w:val="0"/>
      <w:shd w:val="clear" w:color="auto" w:fill="FFFFFF"/>
      <w:spacing w:before="180" w:line="0" w:lineRule="atLeast"/>
      <w:jc w:val="center"/>
      <w:outlineLvl w:val="1"/>
    </w:pPr>
    <w:rPr>
      <w:b/>
      <w:bCs/>
    </w:rPr>
  </w:style>
  <w:style w:type="paragraph" w:customStyle="1" w:styleId="aff3">
    <w:name w:val="Содержимое таблицы"/>
    <w:basedOn w:val="a0"/>
    <w:rsid w:val="00BD07F8"/>
    <w:pPr>
      <w:suppressLineNumbers/>
      <w:suppressAutoHyphens/>
    </w:pPr>
    <w:rPr>
      <w:lang w:eastAsia="zh-CN"/>
    </w:rPr>
  </w:style>
  <w:style w:type="character" w:customStyle="1" w:styleId="x-phmenubutton">
    <w:name w:val="x-ph__menu__button"/>
    <w:basedOn w:val="a1"/>
    <w:rsid w:val="00BD07F8"/>
  </w:style>
  <w:style w:type="character" w:styleId="aff4">
    <w:name w:val="FollowedHyperlink"/>
    <w:basedOn w:val="a1"/>
    <w:uiPriority w:val="99"/>
    <w:semiHidden/>
    <w:unhideWhenUsed/>
    <w:rsid w:val="004A205B"/>
    <w:rPr>
      <w:color w:val="800080" w:themeColor="followedHyperlink"/>
      <w:u w:val="single"/>
    </w:rPr>
  </w:style>
  <w:style w:type="paragraph" w:customStyle="1" w:styleId="Char1">
    <w:name w:val="Char1"/>
    <w:basedOn w:val="a0"/>
    <w:next w:val="a0"/>
    <w:semiHidden/>
    <w:rsid w:val="004A205B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f5">
    <w:name w:val="Комментарий"/>
    <w:basedOn w:val="a0"/>
    <w:next w:val="a0"/>
    <w:uiPriority w:val="99"/>
    <w:rsid w:val="004A205B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</w:rPr>
  </w:style>
  <w:style w:type="paragraph" w:customStyle="1" w:styleId="aff6">
    <w:name w:val="Информация о версии"/>
    <w:basedOn w:val="aff5"/>
    <w:next w:val="a0"/>
    <w:uiPriority w:val="99"/>
    <w:rsid w:val="004A205B"/>
    <w:rPr>
      <w:i/>
      <w:iCs/>
    </w:rPr>
  </w:style>
  <w:style w:type="paragraph" w:styleId="aff7">
    <w:name w:val="caption"/>
    <w:basedOn w:val="a0"/>
    <w:qFormat/>
    <w:rsid w:val="007C7FA3"/>
    <w:pPr>
      <w:widowControl w:val="0"/>
      <w:spacing w:line="369" w:lineRule="atLeast"/>
      <w:jc w:val="center"/>
    </w:pPr>
    <w:rPr>
      <w:rFonts w:ascii="Calibri Light" w:eastAsia="Calibri Light" w:hAnsi="Calibri Light" w:cs="Calibri Light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go74.ru" TargetMode="External"/><Relationship Id="rId13" Type="http://schemas.openxmlformats.org/officeDocument/2006/relationships/hyperlink" Target="https://www.rts-tender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org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kgo74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akgo74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kgo74.ru" TargetMode="External"/><Relationship Id="rId14" Type="http://schemas.openxmlformats.org/officeDocument/2006/relationships/hyperlink" Target="mailto:ui@akgo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3A7B2-CA6A-48E6-BE6A-23262D36D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10</Pages>
  <Words>4675</Words>
  <Characters>26648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31261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10_6</cp:lastModifiedBy>
  <cp:revision>58</cp:revision>
  <cp:lastPrinted>2025-05-29T09:22:00Z</cp:lastPrinted>
  <dcterms:created xsi:type="dcterms:W3CDTF">2020-06-30T04:13:00Z</dcterms:created>
  <dcterms:modified xsi:type="dcterms:W3CDTF">2025-05-30T09:19:00Z</dcterms:modified>
</cp:coreProperties>
</file>